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678" w:rsidRDefault="00426FC3">
      <w:pPr>
        <w:spacing w:line="360" w:lineRule="auto"/>
        <w:jc w:val="center"/>
        <w:rPr>
          <w:rFonts w:ascii="宋体" w:hAnsi="宋体" w:cs="宋体"/>
          <w:b/>
          <w:sz w:val="32"/>
          <w:szCs w:val="32"/>
        </w:rPr>
      </w:pPr>
      <w:r w:rsidRPr="00426FC3">
        <w:rPr>
          <w:rFonts w:ascii="宋体" w:hAnsi="宋体" w:cs="宋体" w:hint="eastAsia"/>
          <w:b/>
          <w:sz w:val="32"/>
          <w:szCs w:val="32"/>
        </w:rPr>
        <w:t>东莞市民服务中心一期-定制固定家具采购</w:t>
      </w:r>
      <w:r w:rsidR="00710D2E">
        <w:rPr>
          <w:rFonts w:ascii="宋体" w:hAnsi="宋体" w:cs="宋体" w:hint="eastAsia"/>
          <w:b/>
          <w:sz w:val="32"/>
          <w:szCs w:val="32"/>
        </w:rPr>
        <w:t>项目</w:t>
      </w:r>
    </w:p>
    <w:p w:rsidR="00484678" w:rsidRDefault="00710D2E">
      <w:pPr>
        <w:spacing w:line="360" w:lineRule="auto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补充通知（一）</w:t>
      </w:r>
    </w:p>
    <w:p w:rsidR="00484678" w:rsidRDefault="00710D2E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各投标人：</w:t>
      </w:r>
    </w:p>
    <w:p w:rsidR="00484678" w:rsidRDefault="008702EF" w:rsidP="008702EF">
      <w:pPr>
        <w:spacing w:line="360" w:lineRule="auto"/>
        <w:ind w:leftChars="114" w:left="239" w:firstLineChars="100" w:firstLine="241"/>
        <w:rPr>
          <w:rFonts w:ascii="宋体" w:hAnsi="宋体"/>
          <w:b/>
          <w:bCs/>
          <w:szCs w:val="21"/>
        </w:rPr>
      </w:pPr>
      <w:r>
        <w:rPr>
          <w:rFonts w:ascii="宋体" w:hAnsi="宋体" w:cs="宋体" w:hint="eastAsia"/>
          <w:b/>
          <w:bCs/>
          <w:kern w:val="28"/>
          <w:sz w:val="24"/>
          <w:szCs w:val="24"/>
        </w:rPr>
        <w:t>我司就</w:t>
      </w:r>
      <w:r w:rsidRPr="008702EF">
        <w:rPr>
          <w:rFonts w:ascii="宋体" w:hAnsi="宋体" w:cs="宋体" w:hint="eastAsia"/>
          <w:b/>
          <w:bCs/>
          <w:kern w:val="28"/>
          <w:sz w:val="24"/>
          <w:szCs w:val="24"/>
          <w:u w:val="single"/>
        </w:rPr>
        <w:t>东莞市民服务中心一期-定制固定家具采购</w:t>
      </w:r>
      <w:r>
        <w:rPr>
          <w:rFonts w:ascii="宋体" w:hAnsi="宋体" w:cs="宋体" w:hint="eastAsia"/>
          <w:b/>
          <w:bCs/>
          <w:sz w:val="24"/>
          <w:szCs w:val="24"/>
        </w:rPr>
        <w:t>（项目编号：</w:t>
      </w:r>
      <w:r w:rsidR="00426FC3" w:rsidRPr="00426FC3">
        <w:rPr>
          <w:rFonts w:ascii="宋体" w:hAnsi="宋体" w:cs="宋体"/>
          <w:b/>
          <w:bCs/>
          <w:sz w:val="24"/>
          <w:szCs w:val="24"/>
        </w:rPr>
        <w:t>ZBCG-2019-193</w:t>
      </w:r>
      <w:r w:rsidR="00710D2E">
        <w:rPr>
          <w:rFonts w:ascii="宋体" w:hAnsi="宋体" w:cs="宋体" w:hint="eastAsia"/>
          <w:b/>
          <w:bCs/>
          <w:sz w:val="24"/>
          <w:szCs w:val="24"/>
        </w:rPr>
        <w:t>）</w:t>
      </w:r>
      <w:r w:rsidR="00710D2E">
        <w:rPr>
          <w:rFonts w:ascii="宋体" w:hAnsi="宋体" w:cs="宋体" w:hint="eastAsia"/>
          <w:b/>
          <w:bCs/>
          <w:kern w:val="28"/>
          <w:sz w:val="24"/>
          <w:szCs w:val="24"/>
        </w:rPr>
        <w:t>进行公开招标。因招标文件修改原因,现将招标文件内容作如下澄清（说明）：</w:t>
      </w:r>
    </w:p>
    <w:p w:rsidR="00426FC3" w:rsidRDefault="00710D2E" w:rsidP="00426FC3">
      <w:pPr>
        <w:spacing w:line="360" w:lineRule="auto"/>
        <w:rPr>
          <w:rFonts w:ascii="宋体" w:hAnsi="宋体" w:cs="宋体"/>
          <w:b/>
          <w:bCs/>
          <w:kern w:val="28"/>
          <w:sz w:val="24"/>
          <w:szCs w:val="24"/>
        </w:rPr>
      </w:pPr>
      <w:r>
        <w:rPr>
          <w:rFonts w:ascii="宋体" w:hAnsi="宋体" w:cs="宋体" w:hint="eastAsia"/>
          <w:b/>
          <w:bCs/>
          <w:kern w:val="28"/>
          <w:sz w:val="24"/>
          <w:szCs w:val="24"/>
        </w:rPr>
        <w:t>一、招标文件第三</w:t>
      </w:r>
      <w:r w:rsidR="009A7F17">
        <w:rPr>
          <w:rFonts w:ascii="宋体" w:hAnsi="宋体" w:cs="宋体" w:hint="eastAsia"/>
          <w:b/>
          <w:bCs/>
          <w:kern w:val="28"/>
          <w:sz w:val="24"/>
          <w:szCs w:val="24"/>
        </w:rPr>
        <w:t>部分附件5中</w:t>
      </w:r>
      <w:r w:rsidR="00024D97">
        <w:rPr>
          <w:rFonts w:ascii="宋体" w:hAnsi="宋体" w:cs="宋体" w:hint="eastAsia"/>
          <w:b/>
          <w:bCs/>
          <w:kern w:val="28"/>
          <w:sz w:val="24"/>
          <w:szCs w:val="24"/>
        </w:rPr>
        <w:t>“</w:t>
      </w:r>
      <w:r w:rsidR="009A7F17">
        <w:rPr>
          <w:rFonts w:ascii="宋体" w:hAnsi="宋体" w:cs="宋体" w:hint="eastAsia"/>
          <w:b/>
          <w:bCs/>
          <w:kern w:val="28"/>
          <w:sz w:val="24"/>
          <w:szCs w:val="24"/>
        </w:rPr>
        <w:t>产品效果图</w:t>
      </w:r>
      <w:r w:rsidR="00024D97">
        <w:rPr>
          <w:rFonts w:ascii="宋体" w:hAnsi="宋体" w:cs="宋体" w:hint="eastAsia"/>
          <w:b/>
          <w:bCs/>
          <w:kern w:val="28"/>
          <w:sz w:val="24"/>
          <w:szCs w:val="24"/>
        </w:rPr>
        <w:t>”</w:t>
      </w:r>
      <w:r w:rsidR="009A7F17">
        <w:rPr>
          <w:rFonts w:ascii="宋体" w:hAnsi="宋体" w:cs="宋体" w:hint="eastAsia"/>
          <w:b/>
          <w:bCs/>
          <w:kern w:val="28"/>
          <w:sz w:val="24"/>
          <w:szCs w:val="24"/>
        </w:rPr>
        <w:t>进行修</w:t>
      </w:r>
      <w:r w:rsidR="00142E86">
        <w:rPr>
          <w:rFonts w:ascii="宋体" w:hAnsi="宋体" w:cs="宋体" w:hint="eastAsia"/>
          <w:b/>
          <w:bCs/>
          <w:kern w:val="28"/>
          <w:sz w:val="24"/>
          <w:szCs w:val="24"/>
        </w:rPr>
        <w:t>改</w:t>
      </w:r>
      <w:r w:rsidR="009A7F17">
        <w:rPr>
          <w:rFonts w:ascii="宋体" w:hAnsi="宋体" w:cs="宋体" w:hint="eastAsia"/>
          <w:b/>
          <w:bCs/>
          <w:kern w:val="28"/>
          <w:sz w:val="24"/>
          <w:szCs w:val="24"/>
        </w:rPr>
        <w:t>，</w:t>
      </w:r>
      <w:r>
        <w:rPr>
          <w:rFonts w:ascii="宋体" w:hAnsi="宋体" w:cs="宋体" w:hint="eastAsia"/>
          <w:b/>
          <w:bCs/>
          <w:kern w:val="28"/>
          <w:sz w:val="24"/>
          <w:szCs w:val="24"/>
        </w:rPr>
        <w:t>项目</w:t>
      </w:r>
      <w:r w:rsidR="00142E86" w:rsidRPr="00142E86">
        <w:rPr>
          <w:rFonts w:ascii="宋体" w:hAnsi="宋体" w:cs="宋体" w:hint="eastAsia"/>
          <w:b/>
          <w:bCs/>
          <w:kern w:val="28"/>
          <w:sz w:val="24"/>
          <w:szCs w:val="24"/>
        </w:rPr>
        <w:t>“</w:t>
      </w:r>
      <w:r w:rsidR="009A7F17">
        <w:rPr>
          <w:rFonts w:ascii="宋体" w:hAnsi="宋体" w:cs="宋体" w:hint="eastAsia"/>
          <w:b/>
          <w:bCs/>
          <w:kern w:val="28"/>
          <w:sz w:val="24"/>
          <w:szCs w:val="24"/>
        </w:rPr>
        <w:t>序号1</w:t>
      </w:r>
      <w:r w:rsidR="00142E86">
        <w:rPr>
          <w:rFonts w:ascii="宋体" w:hAnsi="宋体" w:cs="宋体" w:hint="eastAsia"/>
          <w:b/>
          <w:bCs/>
          <w:kern w:val="28"/>
          <w:sz w:val="24"/>
          <w:szCs w:val="24"/>
        </w:rPr>
        <w:t>”</w:t>
      </w:r>
      <w:r w:rsidR="00E00975">
        <w:rPr>
          <w:rFonts w:ascii="宋体" w:hAnsi="宋体" w:cs="宋体" w:hint="eastAsia"/>
          <w:b/>
          <w:bCs/>
          <w:kern w:val="28"/>
          <w:sz w:val="24"/>
          <w:szCs w:val="24"/>
        </w:rPr>
        <w:t>供货需求</w:t>
      </w:r>
      <w:r>
        <w:rPr>
          <w:rFonts w:ascii="宋体" w:hAnsi="宋体" w:cs="宋体" w:hint="eastAsia"/>
          <w:b/>
          <w:bCs/>
          <w:kern w:val="28"/>
          <w:sz w:val="24"/>
          <w:szCs w:val="24"/>
        </w:rPr>
        <w:t>的对应内容修改为：</w:t>
      </w:r>
    </w:p>
    <w:tbl>
      <w:tblPr>
        <w:tblW w:w="6404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572"/>
        <w:gridCol w:w="1133"/>
        <w:gridCol w:w="1415"/>
        <w:gridCol w:w="851"/>
        <w:gridCol w:w="1561"/>
        <w:gridCol w:w="568"/>
        <w:gridCol w:w="565"/>
        <w:gridCol w:w="849"/>
        <w:gridCol w:w="991"/>
        <w:gridCol w:w="2410"/>
      </w:tblGrid>
      <w:tr w:rsidR="009A7F17" w:rsidRPr="00C768B6" w:rsidTr="008702EF">
        <w:trPr>
          <w:trHeight w:val="600"/>
        </w:trPr>
        <w:tc>
          <w:tcPr>
            <w:tcW w:w="26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序号</w:t>
            </w:r>
          </w:p>
        </w:tc>
        <w:tc>
          <w:tcPr>
            <w:tcW w:w="51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产品名称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产品图片</w:t>
            </w:r>
          </w:p>
        </w:tc>
        <w:tc>
          <w:tcPr>
            <w:tcW w:w="39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产品规格</w:t>
            </w:r>
          </w:p>
        </w:tc>
        <w:tc>
          <w:tcPr>
            <w:tcW w:w="7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产品材质</w:t>
            </w:r>
          </w:p>
        </w:tc>
        <w:tc>
          <w:tcPr>
            <w:tcW w:w="26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数量</w:t>
            </w:r>
          </w:p>
        </w:tc>
        <w:tc>
          <w:tcPr>
            <w:tcW w:w="25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单位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不含税</w:t>
            </w: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出厂单价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（元）</w:t>
            </w: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不含税</w:t>
            </w: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出厂总价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（元）</w:t>
            </w:r>
          </w:p>
        </w:tc>
        <w:tc>
          <w:tcPr>
            <w:tcW w:w="110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C768B6">
              <w:rPr>
                <w:rFonts w:ascii="宋体" w:hAnsi="宋体" w:cs="宋体" w:hint="eastAsia"/>
                <w:b/>
                <w:bCs/>
                <w:szCs w:val="21"/>
              </w:rPr>
              <w:t>备注</w:t>
            </w:r>
          </w:p>
        </w:tc>
      </w:tr>
      <w:tr w:rsidR="009A7F17" w:rsidRPr="00C768B6" w:rsidTr="008702EF">
        <w:trPr>
          <w:trHeight w:val="3164"/>
        </w:trPr>
        <w:tc>
          <w:tcPr>
            <w:tcW w:w="26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C768B6">
              <w:rPr>
                <w:rFonts w:ascii="宋体" w:hAnsi="宋体" w:cs="宋体" w:hint="eastAsia"/>
                <w:color w:val="000000"/>
                <w:szCs w:val="21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8702EF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C768B6">
              <w:rPr>
                <w:rFonts w:ascii="宋体" w:hAnsi="宋体" w:cs="宋体" w:hint="eastAsia"/>
                <w:color w:val="000000"/>
                <w:szCs w:val="21"/>
              </w:rPr>
              <w:t>装显示屏方柱子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F17" w:rsidRPr="00C768B6" w:rsidRDefault="008702EF" w:rsidP="00971020">
            <w:pPr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A3DF027" wp14:editId="0532B521">
                  <wp:extent cx="660294" cy="1666875"/>
                  <wp:effectExtent l="0" t="0" r="0" b="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2609" cy="167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C768B6">
              <w:rPr>
                <w:rFonts w:ascii="宋体" w:hAnsi="宋体" w:cs="宋体" w:hint="eastAsia"/>
                <w:color w:val="000000"/>
                <w:szCs w:val="21"/>
              </w:rPr>
              <w:t>W830*</w:t>
            </w:r>
            <w:bookmarkStart w:id="0" w:name="_GoBack"/>
            <w:bookmarkEnd w:id="0"/>
            <w:r w:rsidRPr="00C768B6">
              <w:rPr>
                <w:rFonts w:ascii="宋体" w:hAnsi="宋体" w:cs="宋体" w:hint="eastAsia"/>
                <w:color w:val="000000"/>
                <w:szCs w:val="21"/>
              </w:rPr>
              <w:t>D830*H4280mm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rPr>
                <w:rFonts w:ascii="宋体" w:hAnsi="宋体" w:cs="宋体"/>
                <w:color w:val="000000"/>
                <w:szCs w:val="21"/>
              </w:rPr>
            </w:pPr>
            <w:r w:rsidRPr="00C768B6">
              <w:rPr>
                <w:rFonts w:ascii="宋体" w:hAnsi="宋体" w:cs="宋体" w:hint="eastAsia"/>
                <w:color w:val="000000"/>
                <w:szCs w:val="21"/>
              </w:rPr>
              <w:t>E1级环保夹板芯材，大宝PU油漆，白色混水漆饰面，黑色混水漆饰面，五底三面工艺，灰色拉丝不锈钢脚线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C768B6">
              <w:rPr>
                <w:rFonts w:ascii="宋体" w:hAnsi="宋体" w:cs="宋体" w:hint="eastAsia"/>
                <w:color w:val="000000"/>
                <w:szCs w:val="21"/>
              </w:rPr>
              <w:t>35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C768B6">
              <w:rPr>
                <w:rFonts w:ascii="宋体" w:hAnsi="宋体" w:cs="宋体" w:hint="eastAsia"/>
                <w:color w:val="000000"/>
                <w:szCs w:val="21"/>
              </w:rPr>
              <w:t>件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17" w:rsidRPr="00C768B6" w:rsidRDefault="009A7F17" w:rsidP="00971020">
            <w:pPr>
              <w:rPr>
                <w:rFonts w:ascii="楷体_GB2312" w:eastAsia="楷体_GB2312" w:hAnsi="宋体" w:cs="宋体"/>
                <w:szCs w:val="21"/>
              </w:rPr>
            </w:pPr>
            <w:r w:rsidRPr="00C768B6">
              <w:rPr>
                <w:rFonts w:ascii="宋体" w:hAnsi="宋体" w:cs="宋体" w:hint="eastAsia"/>
                <w:color w:val="000000"/>
                <w:szCs w:val="21"/>
              </w:rPr>
              <w:t>芯材为E1级环保夹板芯材，具有防水防潮、防变形性能,大宝PU油漆五底三面工艺，表面硬度达2H以上，符合GB-18581-2001.甲醛含量≤1.0mg/L密度≥760kg/m3,静曲张度≥51.2Mpa,吸水膨胀率≤8.1%.符合欧洲E1级环保标准。</w:t>
            </w:r>
            <w:r w:rsidRPr="00C768B6">
              <w:rPr>
                <w:rFonts w:ascii="楷体_GB2312" w:eastAsia="楷体_GB2312" w:hAnsi="宋体" w:cs="宋体" w:hint="eastAsia"/>
                <w:szCs w:val="21"/>
              </w:rPr>
              <w:t xml:space="preserve">            </w:t>
            </w:r>
          </w:p>
        </w:tc>
      </w:tr>
    </w:tbl>
    <w:p w:rsidR="00484678" w:rsidRDefault="00084B7A">
      <w:pPr>
        <w:spacing w:line="360" w:lineRule="auto"/>
        <w:rPr>
          <w:rFonts w:ascii="宋体" w:hAnsi="宋体" w:cs="宋体"/>
          <w:b/>
          <w:bCs/>
          <w:kern w:val="28"/>
          <w:sz w:val="24"/>
          <w:szCs w:val="24"/>
        </w:rPr>
      </w:pPr>
      <w:r>
        <w:rPr>
          <w:rFonts w:ascii="宋体" w:hAnsi="宋体" w:cs="宋体" w:hint="eastAsia"/>
          <w:b/>
          <w:bCs/>
          <w:kern w:val="28"/>
          <w:sz w:val="24"/>
          <w:szCs w:val="24"/>
        </w:rPr>
        <w:t>二</w:t>
      </w:r>
      <w:r w:rsidR="00710D2E">
        <w:rPr>
          <w:rFonts w:ascii="宋体" w:hAnsi="宋体" w:cs="宋体" w:hint="eastAsia"/>
          <w:b/>
          <w:bCs/>
          <w:kern w:val="28"/>
          <w:sz w:val="24"/>
          <w:szCs w:val="24"/>
        </w:rPr>
        <w:t>、投标截止及开标时间</w:t>
      </w:r>
      <w:r w:rsidR="008702EF">
        <w:rPr>
          <w:rFonts w:ascii="宋体" w:hAnsi="宋体" w:cs="宋体" w:hint="eastAsia"/>
          <w:b/>
          <w:bCs/>
          <w:kern w:val="28"/>
          <w:sz w:val="24"/>
          <w:szCs w:val="24"/>
        </w:rPr>
        <w:t>不顺延，如期举行。</w:t>
      </w:r>
    </w:p>
    <w:p w:rsidR="00484678" w:rsidRDefault="00710D2E">
      <w:pPr>
        <w:spacing w:line="360" w:lineRule="auto"/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本补充通知内容作为招标文件的一部分，与招标文件不相符之处，以本补充通知为准</w:t>
      </w:r>
      <w:r>
        <w:rPr>
          <w:rFonts w:ascii="宋体" w:hAnsi="宋体" w:hint="eastAsia"/>
          <w:b/>
          <w:bCs/>
          <w:sz w:val="24"/>
          <w:szCs w:val="24"/>
        </w:rPr>
        <w:t>。</w:t>
      </w:r>
    </w:p>
    <w:p w:rsidR="00484678" w:rsidRDefault="00710D2E">
      <w:pPr>
        <w:spacing w:line="360" w:lineRule="auto"/>
        <w:jc w:val="righ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采购人：东莞市莞城建筑工程有限公司</w:t>
      </w:r>
    </w:p>
    <w:p w:rsidR="00484678" w:rsidRDefault="00710D2E">
      <w:pPr>
        <w:spacing w:line="360" w:lineRule="auto"/>
        <w:jc w:val="right"/>
        <w:rPr>
          <w:rFonts w:ascii="宋体" w:hAnsi="宋体" w:cs="宋体"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2019年</w:t>
      </w:r>
      <w:r w:rsidR="00426FC3">
        <w:rPr>
          <w:rFonts w:ascii="宋体" w:hAnsi="宋体" w:hint="eastAsia"/>
          <w:b/>
          <w:bCs/>
          <w:sz w:val="24"/>
          <w:szCs w:val="24"/>
        </w:rPr>
        <w:t>11</w:t>
      </w:r>
      <w:r>
        <w:rPr>
          <w:rFonts w:ascii="宋体" w:hAnsi="宋体" w:hint="eastAsia"/>
          <w:b/>
          <w:bCs/>
          <w:sz w:val="24"/>
          <w:szCs w:val="24"/>
        </w:rPr>
        <w:t>月</w:t>
      </w:r>
      <w:r w:rsidR="00F05873">
        <w:rPr>
          <w:rFonts w:ascii="宋体" w:hAnsi="宋体" w:hint="eastAsia"/>
          <w:b/>
          <w:bCs/>
          <w:sz w:val="24"/>
          <w:szCs w:val="24"/>
        </w:rPr>
        <w:t>5</w:t>
      </w:r>
      <w:r>
        <w:rPr>
          <w:rFonts w:ascii="宋体" w:hAnsi="宋体" w:hint="eastAsia"/>
          <w:b/>
          <w:bCs/>
          <w:sz w:val="24"/>
          <w:szCs w:val="24"/>
        </w:rPr>
        <w:t>日</w:t>
      </w:r>
    </w:p>
    <w:sectPr w:rsidR="00484678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180" w:rsidRDefault="00845180">
      <w:r>
        <w:separator/>
      </w:r>
    </w:p>
  </w:endnote>
  <w:endnote w:type="continuationSeparator" w:id="0">
    <w:p w:rsidR="00845180" w:rsidRDefault="00845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678" w:rsidRDefault="00710D2E">
    <w:pPr>
      <w:pStyle w:val="a8"/>
      <w:jc w:val="center"/>
    </w:pPr>
    <w:r>
      <w:rPr>
        <w:rFonts w:hint="eastAsia"/>
      </w:rPr>
      <w:t>第</w:t>
    </w: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 w:rsidR="00E00975">
      <w:rPr>
        <w:noProof/>
      </w:rPr>
      <w:t>1</w:t>
    </w:r>
    <w:r>
      <w:rPr>
        <w:rFonts w:hint="eastAsia"/>
      </w:rPr>
      <w:fldChar w:fldCharType="end"/>
    </w:r>
    <w:proofErr w:type="gramStart"/>
    <w:r>
      <w:rPr>
        <w:rFonts w:hint="eastAsia"/>
      </w:rPr>
      <w:t>页共</w:t>
    </w:r>
    <w:proofErr w:type="gramEnd"/>
    <w:r w:rsidR="00845180">
      <w:fldChar w:fldCharType="begin"/>
    </w:r>
    <w:r w:rsidR="00845180">
      <w:instrText xml:space="preserve"> NUMPAGES  \* MERGEFORMAT </w:instrText>
    </w:r>
    <w:r w:rsidR="00845180">
      <w:fldChar w:fldCharType="separate"/>
    </w:r>
    <w:r w:rsidR="00E00975">
      <w:rPr>
        <w:noProof/>
      </w:rPr>
      <w:t>1</w:t>
    </w:r>
    <w:r w:rsidR="00845180">
      <w:rPr>
        <w:noProof/>
      </w:rP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180" w:rsidRDefault="00845180">
      <w:r>
        <w:separator/>
      </w:r>
    </w:p>
  </w:footnote>
  <w:footnote w:type="continuationSeparator" w:id="0">
    <w:p w:rsidR="00845180" w:rsidRDefault="00845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E502B"/>
    <w:multiLevelType w:val="singleLevel"/>
    <w:tmpl w:val="577E502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CAA692E"/>
    <w:rsid w:val="0002161B"/>
    <w:rsid w:val="00024D97"/>
    <w:rsid w:val="000438E8"/>
    <w:rsid w:val="0005560B"/>
    <w:rsid w:val="00084B7A"/>
    <w:rsid w:val="000F0B64"/>
    <w:rsid w:val="00111455"/>
    <w:rsid w:val="001219DD"/>
    <w:rsid w:val="00142E86"/>
    <w:rsid w:val="002738BA"/>
    <w:rsid w:val="00302F6E"/>
    <w:rsid w:val="003D5039"/>
    <w:rsid w:val="00426FC3"/>
    <w:rsid w:val="00444A5B"/>
    <w:rsid w:val="00484678"/>
    <w:rsid w:val="005248EC"/>
    <w:rsid w:val="00673DAD"/>
    <w:rsid w:val="006A31DC"/>
    <w:rsid w:val="00710D2E"/>
    <w:rsid w:val="007658DB"/>
    <w:rsid w:val="007B00E8"/>
    <w:rsid w:val="007E0189"/>
    <w:rsid w:val="00840004"/>
    <w:rsid w:val="00845180"/>
    <w:rsid w:val="008702EF"/>
    <w:rsid w:val="00884B7E"/>
    <w:rsid w:val="009A7F17"/>
    <w:rsid w:val="00AF2AF3"/>
    <w:rsid w:val="00BA02CE"/>
    <w:rsid w:val="00CE62E6"/>
    <w:rsid w:val="00E00975"/>
    <w:rsid w:val="00E573DA"/>
    <w:rsid w:val="00F05873"/>
    <w:rsid w:val="00F10B93"/>
    <w:rsid w:val="00FD4A2D"/>
    <w:rsid w:val="02695CD2"/>
    <w:rsid w:val="02F67BE3"/>
    <w:rsid w:val="05E20B5E"/>
    <w:rsid w:val="07E959E1"/>
    <w:rsid w:val="0AA27A4E"/>
    <w:rsid w:val="0CAA34C5"/>
    <w:rsid w:val="103062C4"/>
    <w:rsid w:val="107526A5"/>
    <w:rsid w:val="10C82CDA"/>
    <w:rsid w:val="114220BA"/>
    <w:rsid w:val="12321A92"/>
    <w:rsid w:val="12E32E87"/>
    <w:rsid w:val="133C2279"/>
    <w:rsid w:val="16730BAE"/>
    <w:rsid w:val="16E31EA1"/>
    <w:rsid w:val="17C136BF"/>
    <w:rsid w:val="18772F44"/>
    <w:rsid w:val="189D60C2"/>
    <w:rsid w:val="1B1476EE"/>
    <w:rsid w:val="1FB839C8"/>
    <w:rsid w:val="1FCA2F3A"/>
    <w:rsid w:val="1FD90390"/>
    <w:rsid w:val="22D23AEC"/>
    <w:rsid w:val="240E17A7"/>
    <w:rsid w:val="24113422"/>
    <w:rsid w:val="25D24236"/>
    <w:rsid w:val="26EB74E9"/>
    <w:rsid w:val="291B110C"/>
    <w:rsid w:val="29EC73EA"/>
    <w:rsid w:val="2CA80BF2"/>
    <w:rsid w:val="2D6B024D"/>
    <w:rsid w:val="2E682EA0"/>
    <w:rsid w:val="2E7B0C8D"/>
    <w:rsid w:val="30D7112A"/>
    <w:rsid w:val="32F57798"/>
    <w:rsid w:val="337C3602"/>
    <w:rsid w:val="33E758F8"/>
    <w:rsid w:val="37D91836"/>
    <w:rsid w:val="388A138B"/>
    <w:rsid w:val="39C27792"/>
    <w:rsid w:val="3E056079"/>
    <w:rsid w:val="3E170204"/>
    <w:rsid w:val="409E43AB"/>
    <w:rsid w:val="40E56FD3"/>
    <w:rsid w:val="444C7458"/>
    <w:rsid w:val="46C42291"/>
    <w:rsid w:val="48CD11F6"/>
    <w:rsid w:val="48FE6219"/>
    <w:rsid w:val="4A021D00"/>
    <w:rsid w:val="4AFE68D8"/>
    <w:rsid w:val="4B944EED"/>
    <w:rsid w:val="4C807E10"/>
    <w:rsid w:val="4FE71AE4"/>
    <w:rsid w:val="5011781B"/>
    <w:rsid w:val="5056223E"/>
    <w:rsid w:val="516A6A03"/>
    <w:rsid w:val="521E0C36"/>
    <w:rsid w:val="57AD7340"/>
    <w:rsid w:val="5C324EE1"/>
    <w:rsid w:val="5D074EC5"/>
    <w:rsid w:val="5D1B7EEF"/>
    <w:rsid w:val="5D6E622D"/>
    <w:rsid w:val="5FD66A34"/>
    <w:rsid w:val="61155049"/>
    <w:rsid w:val="64F11D59"/>
    <w:rsid w:val="65CF7F03"/>
    <w:rsid w:val="687B54A8"/>
    <w:rsid w:val="68923B5D"/>
    <w:rsid w:val="6C76235A"/>
    <w:rsid w:val="6C98741C"/>
    <w:rsid w:val="6DCC033F"/>
    <w:rsid w:val="6E693013"/>
    <w:rsid w:val="6E785EF4"/>
    <w:rsid w:val="70064B6B"/>
    <w:rsid w:val="70910473"/>
    <w:rsid w:val="716B692A"/>
    <w:rsid w:val="736F5F65"/>
    <w:rsid w:val="73B75858"/>
    <w:rsid w:val="73F400CD"/>
    <w:rsid w:val="74C64778"/>
    <w:rsid w:val="74E70FF1"/>
    <w:rsid w:val="772F41A7"/>
    <w:rsid w:val="795945A8"/>
    <w:rsid w:val="7A036C2C"/>
    <w:rsid w:val="7CAA692E"/>
    <w:rsid w:val="7D3E342A"/>
    <w:rsid w:val="7F3A75B9"/>
    <w:rsid w:val="7F457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Calibri" w:hAnsi="Calibri"/>
      <w:sz w:val="21"/>
      <w:szCs w:val="22"/>
    </w:rPr>
  </w:style>
  <w:style w:type="paragraph" w:styleId="2">
    <w:name w:val="heading 2"/>
    <w:basedOn w:val="a"/>
    <w:next w:val="a0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仿宋_GB2312" w:hAnsi="Arial"/>
      <w:b/>
      <w:bCs/>
      <w:sz w:val="28"/>
      <w:szCs w:val="32"/>
    </w:rPr>
  </w:style>
  <w:style w:type="paragraph" w:styleId="3">
    <w:name w:val="heading 3"/>
    <w:basedOn w:val="a"/>
    <w:next w:val="a"/>
    <w:unhideWhenUsed/>
    <w:qFormat/>
    <w:pPr>
      <w:widowControl w:val="0"/>
      <w:tabs>
        <w:tab w:val="left" w:pos="851"/>
      </w:tabs>
      <w:spacing w:line="360" w:lineRule="auto"/>
      <w:ind w:left="851" w:hanging="851"/>
      <w:jc w:val="center"/>
      <w:outlineLvl w:val="2"/>
    </w:pPr>
    <w:rPr>
      <w:rFonts w:ascii="宋体" w:eastAsia="仿宋_GB231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Normal Indent"/>
    <w:basedOn w:val="a"/>
    <w:qFormat/>
    <w:pPr>
      <w:ind w:firstLine="420"/>
    </w:pPr>
    <w:rPr>
      <w:rFonts w:ascii="Times New Roman" w:hAnsi="Times New Roman"/>
      <w:szCs w:val="20"/>
    </w:rPr>
  </w:style>
  <w:style w:type="paragraph" w:styleId="a5">
    <w:name w:val="Document Map"/>
    <w:basedOn w:val="a"/>
    <w:link w:val="Char"/>
    <w:rPr>
      <w:rFonts w:ascii="宋体"/>
      <w:sz w:val="18"/>
      <w:szCs w:val="18"/>
    </w:rPr>
  </w:style>
  <w:style w:type="paragraph" w:styleId="a6">
    <w:name w:val="annotation text"/>
    <w:basedOn w:val="a"/>
    <w:qFormat/>
  </w:style>
  <w:style w:type="paragraph" w:styleId="a7">
    <w:name w:val="Plain Text"/>
    <w:basedOn w:val="a"/>
    <w:qFormat/>
    <w:pPr>
      <w:jc w:val="both"/>
    </w:pPr>
    <w:rPr>
      <w:rFonts w:hAnsi="Courier New"/>
      <w:kern w:val="2"/>
      <w:szCs w:val="20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a">
    <w:name w:val="Table Grid"/>
    <w:basedOn w:val="a2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1"/>
    <w:qFormat/>
    <w:rPr>
      <w:b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20">
    <w:name w:val="正文缩进2格"/>
    <w:basedOn w:val="a"/>
    <w:qFormat/>
    <w:pPr>
      <w:spacing w:line="600" w:lineRule="exact"/>
      <w:ind w:firstLineChars="206" w:firstLine="639"/>
      <w:jc w:val="both"/>
    </w:pPr>
    <w:rPr>
      <w:rFonts w:ascii="仿宋_GB2312" w:eastAsia="仿宋_GB2312" w:hAnsi="宋体"/>
      <w:kern w:val="2"/>
      <w:sz w:val="31"/>
      <w:szCs w:val="28"/>
    </w:rPr>
  </w:style>
  <w:style w:type="character" w:customStyle="1" w:styleId="Char">
    <w:name w:val="文档结构图 Char"/>
    <w:basedOn w:val="a1"/>
    <w:link w:val="a5"/>
    <w:rPr>
      <w:rFonts w:ascii="宋体" w:hAnsi="Calibri"/>
      <w:sz w:val="18"/>
      <w:szCs w:val="18"/>
    </w:rPr>
  </w:style>
  <w:style w:type="paragraph" w:styleId="ad">
    <w:name w:val="Balloon Text"/>
    <w:basedOn w:val="a"/>
    <w:link w:val="Char0"/>
    <w:rsid w:val="008702EF"/>
    <w:rPr>
      <w:sz w:val="18"/>
      <w:szCs w:val="18"/>
    </w:rPr>
  </w:style>
  <w:style w:type="character" w:customStyle="1" w:styleId="Char0">
    <w:name w:val="批注框文本 Char"/>
    <w:basedOn w:val="a1"/>
    <w:link w:val="ad"/>
    <w:rsid w:val="008702EF"/>
    <w:rPr>
      <w:rFonts w:ascii="Calibri" w:hAnsi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79</Words>
  <Characters>452</Characters>
  <Application>Microsoft Office Word</Application>
  <DocSecurity>0</DocSecurity>
  <Lines>3</Lines>
  <Paragraphs>1</Paragraphs>
  <ScaleCrop>false</ScaleCrop>
  <Company>china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lyy</dc:creator>
  <cp:lastModifiedBy>GJGS</cp:lastModifiedBy>
  <cp:revision>16</cp:revision>
  <dcterms:created xsi:type="dcterms:W3CDTF">2019-03-17T10:07:00Z</dcterms:created>
  <dcterms:modified xsi:type="dcterms:W3CDTF">2019-11-05T04:13:00Z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