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黑体"/>
          <w:b/>
          <w:bCs/>
          <w:color w:val="auto"/>
          <w:sz w:val="32"/>
        </w:rPr>
      </w:pPr>
      <w:r>
        <w:rPr>
          <w:rFonts w:hint="eastAsia" w:eastAsia="黑体"/>
          <w:b/>
          <w:bCs/>
          <w:color w:val="auto"/>
          <w:sz w:val="32"/>
        </w:rPr>
        <w:t>采购公告</w:t>
      </w:r>
    </w:p>
    <w:p>
      <w:pPr>
        <w:widowControl/>
        <w:snapToGrid w:val="0"/>
        <w:spacing w:line="360" w:lineRule="auto"/>
        <w:rPr>
          <w:rFonts w:hint="eastAsia"/>
          <w:color w:val="auto"/>
          <w:kern w:val="0"/>
          <w:szCs w:val="21"/>
        </w:rPr>
      </w:pPr>
      <w:r>
        <w:rPr>
          <w:rFonts w:hint="eastAsia"/>
          <w:color w:val="auto"/>
          <w:kern w:val="0"/>
          <w:szCs w:val="21"/>
        </w:rPr>
        <w:t>至：投标人</w:t>
      </w:r>
    </w:p>
    <w:p>
      <w:pPr>
        <w:widowControl/>
        <w:snapToGrid w:val="0"/>
        <w:spacing w:line="360" w:lineRule="auto"/>
        <w:ind w:firstLine="525" w:firstLineChars="250"/>
        <w:rPr>
          <w:rFonts w:hint="eastAsia"/>
          <w:color w:val="auto"/>
          <w:kern w:val="0"/>
          <w:szCs w:val="21"/>
          <w:u w:val="single"/>
        </w:rPr>
      </w:pPr>
      <w:r>
        <w:rPr>
          <w:rFonts w:hint="eastAsia"/>
          <w:color w:val="auto"/>
          <w:kern w:val="0"/>
          <w:szCs w:val="21"/>
        </w:rPr>
        <w:t>东莞市莞城建筑工程有限公司就</w:t>
      </w:r>
      <w:r>
        <w:rPr>
          <w:rFonts w:hint="eastAsia"/>
          <w:color w:val="auto"/>
          <w:kern w:val="0"/>
          <w:szCs w:val="21"/>
          <w:u w:val="single"/>
        </w:rPr>
        <w:t xml:space="preserve"> 广东省东莞市城区配套物流仓储建设项目-</w:t>
      </w:r>
      <w:r>
        <w:rPr>
          <w:rFonts w:hint="eastAsia"/>
          <w:color w:val="auto"/>
          <w:kern w:val="0"/>
          <w:szCs w:val="21"/>
          <w:u w:val="single"/>
          <w:lang w:val="en-US" w:eastAsia="zh-CN"/>
        </w:rPr>
        <w:t>人防工程</w:t>
      </w:r>
      <w:r>
        <w:rPr>
          <w:rFonts w:hint="eastAsia"/>
          <w:color w:val="auto"/>
          <w:kern w:val="0"/>
          <w:szCs w:val="21"/>
          <w:u w:val="single"/>
        </w:rPr>
        <w:t xml:space="preserve"> </w:t>
      </w:r>
      <w:r>
        <w:rPr>
          <w:rFonts w:hint="eastAsia"/>
          <w:color w:val="auto"/>
          <w:kern w:val="0"/>
          <w:szCs w:val="21"/>
        </w:rPr>
        <w:t>进行</w:t>
      </w:r>
      <w:r>
        <w:rPr>
          <w:rFonts w:hint="eastAsia"/>
          <w:color w:val="auto"/>
          <w:kern w:val="0"/>
          <w:szCs w:val="21"/>
          <w:u w:val="single"/>
        </w:rPr>
        <w:t xml:space="preserve"> 公开采购 </w:t>
      </w:r>
      <w:r>
        <w:rPr>
          <w:rFonts w:hint="eastAsia"/>
          <w:color w:val="auto"/>
          <w:kern w:val="0"/>
          <w:szCs w:val="21"/>
        </w:rPr>
        <w:t>现将有关事项说明如下：</w:t>
      </w:r>
    </w:p>
    <w:p>
      <w:pPr>
        <w:widowControl/>
        <w:snapToGrid w:val="0"/>
        <w:spacing w:line="360" w:lineRule="auto"/>
        <w:ind w:firstLine="525" w:firstLineChars="250"/>
        <w:rPr>
          <w:color w:val="auto"/>
          <w:kern w:val="0"/>
          <w:szCs w:val="21"/>
        </w:rPr>
      </w:pPr>
      <w:r>
        <w:rPr>
          <w:rFonts w:hint="eastAsia"/>
          <w:color w:val="auto"/>
          <w:kern w:val="0"/>
          <w:szCs w:val="21"/>
        </w:rPr>
        <w:t>一、项目名称：</w:t>
      </w:r>
      <w:r>
        <w:rPr>
          <w:rFonts w:hint="eastAsia"/>
          <w:color w:val="auto"/>
          <w:kern w:val="0"/>
          <w:szCs w:val="21"/>
          <w:u w:val="single"/>
        </w:rPr>
        <w:t xml:space="preserve">  广东省东莞市城区配套物流仓储建设项目-</w:t>
      </w:r>
      <w:r>
        <w:rPr>
          <w:rFonts w:hint="eastAsia"/>
          <w:color w:val="auto"/>
          <w:kern w:val="0"/>
          <w:szCs w:val="21"/>
          <w:u w:val="single"/>
          <w:lang w:val="en-US" w:eastAsia="zh-CN"/>
        </w:rPr>
        <w:t>人防工程</w:t>
      </w:r>
      <w:r>
        <w:rPr>
          <w:rFonts w:hint="eastAsia"/>
          <w:color w:val="auto"/>
          <w:kern w:val="0"/>
          <w:szCs w:val="21"/>
          <w:u w:val="single"/>
        </w:rPr>
        <w:t xml:space="preserve"> </w:t>
      </w:r>
    </w:p>
    <w:p>
      <w:pPr>
        <w:widowControl/>
        <w:snapToGrid w:val="0"/>
        <w:spacing w:line="360" w:lineRule="auto"/>
        <w:ind w:firstLine="525" w:firstLineChars="250"/>
        <w:rPr>
          <w:color w:val="auto"/>
          <w:kern w:val="0"/>
          <w:szCs w:val="21"/>
          <w:u w:val="single"/>
        </w:rPr>
      </w:pPr>
      <w:r>
        <w:rPr>
          <w:rFonts w:hint="eastAsia"/>
          <w:color w:val="auto"/>
          <w:kern w:val="0"/>
          <w:szCs w:val="21"/>
        </w:rPr>
        <w:t>二、项目编号：</w:t>
      </w:r>
      <w:r>
        <w:rPr>
          <w:rFonts w:hint="eastAsia"/>
          <w:color w:val="auto"/>
          <w:kern w:val="0"/>
          <w:szCs w:val="21"/>
          <w:u w:val="single"/>
        </w:rPr>
        <w:t xml:space="preserve">         ZBCG-2023- 36       </w:t>
      </w:r>
    </w:p>
    <w:p>
      <w:pPr>
        <w:widowControl/>
        <w:snapToGrid w:val="0"/>
        <w:spacing w:line="360" w:lineRule="auto"/>
        <w:ind w:firstLine="525" w:firstLineChars="250"/>
        <w:rPr>
          <w:rFonts w:hint="eastAsia"/>
          <w:color w:val="auto"/>
          <w:kern w:val="0"/>
          <w:szCs w:val="21"/>
          <w:u w:val="single"/>
        </w:rPr>
      </w:pPr>
      <w:r>
        <w:rPr>
          <w:rFonts w:hint="eastAsia"/>
          <w:color w:val="auto"/>
          <w:kern w:val="0"/>
          <w:szCs w:val="21"/>
        </w:rPr>
        <w:t>三、工程地点：</w:t>
      </w:r>
      <w:r>
        <w:rPr>
          <w:rFonts w:hint="eastAsia"/>
          <w:color w:val="auto"/>
          <w:kern w:val="0"/>
          <w:szCs w:val="21"/>
          <w:u w:val="single"/>
        </w:rPr>
        <w:t xml:space="preserve">           东莞市寮步镇      </w:t>
      </w:r>
    </w:p>
    <w:p>
      <w:pPr>
        <w:widowControl/>
        <w:snapToGrid w:val="0"/>
        <w:spacing w:line="360" w:lineRule="auto"/>
        <w:ind w:firstLine="525" w:firstLineChars="250"/>
        <w:rPr>
          <w:rFonts w:hint="eastAsia"/>
          <w:color w:val="auto"/>
          <w:kern w:val="0"/>
          <w:szCs w:val="21"/>
        </w:rPr>
      </w:pPr>
      <w:r>
        <w:rPr>
          <w:rFonts w:hint="eastAsia"/>
          <w:color w:val="auto"/>
          <w:kern w:val="0"/>
          <w:szCs w:val="21"/>
        </w:rPr>
        <w:t>四、本项目采购控制价为</w:t>
      </w:r>
      <w:r>
        <w:rPr>
          <w:rFonts w:hint="eastAsia"/>
          <w:color w:val="auto"/>
          <w:kern w:val="0"/>
          <w:szCs w:val="21"/>
          <w:u w:val="single"/>
        </w:rPr>
        <w:t>¥4877614.15</w:t>
      </w:r>
      <w:r>
        <w:rPr>
          <w:rFonts w:hint="eastAsia"/>
          <w:color w:val="auto"/>
          <w:kern w:val="0"/>
          <w:szCs w:val="21"/>
        </w:rPr>
        <w:t>元（含税9%），（大写）</w:t>
      </w:r>
      <w:r>
        <w:rPr>
          <w:rFonts w:hint="eastAsia"/>
          <w:color w:val="auto"/>
          <w:kern w:val="0"/>
          <w:szCs w:val="21"/>
          <w:u w:val="single"/>
        </w:rPr>
        <w:t>肆佰捌拾柒万柒仟陆佰壹拾肆元壹角伍分</w:t>
      </w:r>
      <w:r>
        <w:rPr>
          <w:rFonts w:hint="eastAsia"/>
          <w:color w:val="auto"/>
          <w:kern w:val="0"/>
          <w:szCs w:val="21"/>
        </w:rPr>
        <w:t>；参考《2021年东莞市房屋建筑和市政基础设施工程施工公开招标投标中标价情况分析》其他工程-其他下浮率，本项目采购限价下浮率为10.24 %，即采购限价（含税9%）为</w:t>
      </w:r>
      <w:r>
        <w:rPr>
          <w:rFonts w:hint="eastAsia"/>
          <w:color w:val="auto"/>
          <w:kern w:val="0"/>
          <w:szCs w:val="21"/>
          <w:u w:val="single"/>
        </w:rPr>
        <w:t>¥4378146.46</w:t>
      </w:r>
      <w:r>
        <w:rPr>
          <w:rFonts w:hint="eastAsia"/>
          <w:color w:val="auto"/>
          <w:kern w:val="0"/>
          <w:szCs w:val="21"/>
        </w:rPr>
        <w:t>元，（大写）</w:t>
      </w:r>
      <w:r>
        <w:rPr>
          <w:rFonts w:hint="eastAsia"/>
          <w:color w:val="auto"/>
          <w:kern w:val="0"/>
          <w:szCs w:val="21"/>
          <w:u w:val="single"/>
        </w:rPr>
        <w:t>肆佰叁拾柒万捌仟壹佰肆拾陆元肆角陆分</w:t>
      </w:r>
      <w:r>
        <w:rPr>
          <w:rFonts w:hint="eastAsia"/>
          <w:color w:val="auto"/>
          <w:kern w:val="0"/>
          <w:szCs w:val="21"/>
        </w:rPr>
        <w:t>。其中不含税工程价款为：（小写）</w:t>
      </w:r>
      <w:r>
        <w:rPr>
          <w:rFonts w:hint="eastAsia"/>
          <w:color w:val="auto"/>
          <w:kern w:val="0"/>
          <w:szCs w:val="21"/>
          <w:u w:val="single"/>
        </w:rPr>
        <w:t xml:space="preserve">¥4016648.13 </w:t>
      </w:r>
      <w:r>
        <w:rPr>
          <w:rFonts w:hint="eastAsia"/>
          <w:color w:val="auto"/>
          <w:kern w:val="0"/>
          <w:szCs w:val="21"/>
        </w:rPr>
        <w:t xml:space="preserve"> 元，（大写）</w:t>
      </w:r>
      <w:r>
        <w:rPr>
          <w:rFonts w:hint="eastAsia"/>
          <w:color w:val="auto"/>
          <w:kern w:val="0"/>
          <w:szCs w:val="21"/>
          <w:u w:val="single"/>
        </w:rPr>
        <w:t>肆佰零壹万陆仟陆佰肆拾捌元壹角叁分</w:t>
      </w:r>
      <w:r>
        <w:rPr>
          <w:rFonts w:hint="eastAsia"/>
          <w:color w:val="auto"/>
          <w:kern w:val="0"/>
          <w:szCs w:val="21"/>
        </w:rPr>
        <w:t>；增值税税率为9%，税金：（小写）</w:t>
      </w:r>
      <w:r>
        <w:rPr>
          <w:rFonts w:hint="eastAsia"/>
          <w:color w:val="auto"/>
          <w:kern w:val="0"/>
          <w:szCs w:val="21"/>
          <w:u w:val="single"/>
        </w:rPr>
        <w:t xml:space="preserve">¥361498.33 </w:t>
      </w:r>
      <w:r>
        <w:rPr>
          <w:rFonts w:hint="eastAsia"/>
          <w:color w:val="auto"/>
          <w:kern w:val="0"/>
          <w:szCs w:val="21"/>
        </w:rPr>
        <w:t>元，（大写）</w:t>
      </w:r>
      <w:r>
        <w:rPr>
          <w:rFonts w:hint="eastAsia"/>
          <w:color w:val="auto"/>
          <w:kern w:val="0"/>
          <w:szCs w:val="21"/>
          <w:u w:val="single"/>
        </w:rPr>
        <w:t>叁拾陆万壹仟肆佰玖拾捌元叁角叁分</w:t>
      </w:r>
      <w:r>
        <w:rPr>
          <w:rFonts w:hint="eastAsia"/>
          <w:color w:val="auto"/>
          <w:kern w:val="0"/>
          <w:szCs w:val="21"/>
        </w:rPr>
        <w:t>。投标人报价（含税）不得高于最高限价。</w:t>
      </w:r>
    </w:p>
    <w:p>
      <w:pPr>
        <w:widowControl/>
        <w:snapToGrid w:val="0"/>
        <w:spacing w:line="360" w:lineRule="auto"/>
        <w:ind w:firstLine="525" w:firstLineChars="250"/>
        <w:rPr>
          <w:color w:val="auto"/>
          <w:kern w:val="0"/>
          <w:szCs w:val="21"/>
        </w:rPr>
      </w:pPr>
      <w:r>
        <w:rPr>
          <w:rFonts w:hint="eastAsia"/>
          <w:color w:val="auto"/>
          <w:kern w:val="0"/>
          <w:szCs w:val="21"/>
        </w:rPr>
        <w:t>五、工程概况：广东省东莞市城区配套物流仓储建设项目规划用地面积约23748.62平方米，总建筑面积约52584.59平方米。建设仓储物流，配套建设约1000个公共停车位等（具体建设规模及内容以批复方案为准）。</w:t>
      </w:r>
    </w:p>
    <w:p>
      <w:pPr>
        <w:widowControl/>
        <w:snapToGrid w:val="0"/>
        <w:spacing w:line="360" w:lineRule="auto"/>
        <w:ind w:firstLine="525" w:firstLineChars="250"/>
        <w:rPr>
          <w:rFonts w:hint="eastAsia"/>
          <w:color w:val="auto"/>
          <w:kern w:val="0"/>
          <w:szCs w:val="21"/>
        </w:rPr>
      </w:pPr>
      <w:r>
        <w:rPr>
          <w:rFonts w:hint="eastAsia"/>
          <w:color w:val="auto"/>
          <w:kern w:val="0"/>
          <w:szCs w:val="21"/>
        </w:rPr>
        <w:t>六、工程范围：</w:t>
      </w:r>
    </w:p>
    <w:p>
      <w:pPr>
        <w:tabs>
          <w:tab w:val="left" w:pos="7560"/>
        </w:tabs>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本工程所示人防分包工程全部工作，包括人防门制作安装及吊钩制作安装，人防给排水工程，人防电气工程，人防通风工程，人防标识标牌的制作安装，其他零星工程、安全文明施工、工程资料及报建验收等全部工作。具体内容按照施工图纸、图纸会审、设计变更通知，甲方修改通知等设计文件，并按照相关标准规范、施工组织设计、专项施工方案、分项工程技术交底等有关技术文件的要求施工，确保工程验收质量，并有义务协助工程通过主管部门验收合格。</w:t>
      </w:r>
    </w:p>
    <w:p>
      <w:pPr>
        <w:tabs>
          <w:tab w:val="left" w:pos="7560"/>
        </w:tabs>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按图完成人防工程的设备、阀门、管道、线缆、电气管槽的安装、调试，以及预留、预埋管、盒、孔洞，安装完孔洞堵补等，其中电缆、配电箱为甲供材料。具体主要包含以下内容：</w:t>
      </w:r>
    </w:p>
    <w:p>
      <w:pPr>
        <w:tabs>
          <w:tab w:val="left" w:pos="7560"/>
        </w:tabs>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1、人防门制作安装（含各型号防护密闭门、密闭门、防爆波活门），安装所需的临时支撑等措施，人防门吊钩制作安装。</w:t>
      </w:r>
    </w:p>
    <w:p>
      <w:pPr>
        <w:tabs>
          <w:tab w:val="left" w:pos="7560"/>
        </w:tabs>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2、人防地漏预埋、防爆地漏安装，人防给排水管及套管安装，人防给排水设备安装。</w:t>
      </w:r>
    </w:p>
    <w:p>
      <w:pPr>
        <w:tabs>
          <w:tab w:val="left" w:pos="7560"/>
        </w:tabs>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3、人防按钮（含防爆按钮）安装，人防电气配管、穿线、按钮预埋安装及套管制作安装，</w:t>
      </w:r>
    </w:p>
    <w:p>
      <w:pPr>
        <w:tabs>
          <w:tab w:val="left" w:pos="7560"/>
        </w:tabs>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4、人防通风管、风机及其它通风设备安装（含通风管、排风机、自动超压排气活门、过滤吸收器、油网滤尘器、测压装置、阀门等），通风机设备控制箱安装及控制箱至电机配管穿线，套管。</w:t>
      </w:r>
    </w:p>
    <w:p>
      <w:pPr>
        <w:tabs>
          <w:tab w:val="left" w:pos="7560"/>
        </w:tabs>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5、人防标识标牌的制作安装。</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安全文明施工项目</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包括不限于：红线范围内全部绿色施工安全防护相关维护，完成分包范围相关的安全文明施工。包括配备分包安全员、完成工程范围相关的临水、临电、安全警示标志牌、宣传标语、场容场貌维护、材料堆放整理、现场防火、工完场清、垃圾清运、施工相关的临时防护、安全防护用品、垂直运输防护、应急预案、非正常情况施工防护、施工扬尘污染防治等费用，现场保洁、安保、行政部门检查相关工作。具体详见附件。</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项目资料：包括不限于质检及安检等资料的编制及报送、技术支持及相关方案编制、专家送审等、协助项目部对外业务管理协调等。本合同范围内工程完工后一个月内应提交一套符合市档案线上审查通过的资料，确保按时按质完成项目验收相关资料</w:t>
      </w:r>
    </w:p>
    <w:p>
      <w:pPr>
        <w:widowControl/>
        <w:numPr>
          <w:ilvl w:val="0"/>
          <w:numId w:val="1"/>
        </w:numPr>
        <w:snapToGrid w:val="0"/>
        <w:spacing w:line="360" w:lineRule="auto"/>
        <w:ind w:firstLine="525" w:firstLineChars="250"/>
        <w:rPr>
          <w:rFonts w:hint="eastAsia"/>
          <w:color w:val="auto"/>
          <w:kern w:val="0"/>
          <w:szCs w:val="21"/>
        </w:rPr>
      </w:pPr>
      <w:r>
        <w:rPr>
          <w:rFonts w:hint="eastAsia"/>
          <w:color w:val="auto"/>
          <w:kern w:val="0"/>
          <w:szCs w:val="21"/>
        </w:rPr>
        <w:t>承包方式：</w:t>
      </w:r>
    </w:p>
    <w:p>
      <w:pPr>
        <w:spacing w:line="360" w:lineRule="auto"/>
        <w:ind w:firstLine="420" w:firstLineChars="200"/>
        <w:rPr>
          <w:rFonts w:hint="eastAsia"/>
          <w:color w:val="auto"/>
        </w:rPr>
      </w:pPr>
      <w:r>
        <w:rPr>
          <w:rFonts w:hint="eastAsia"/>
          <w:color w:val="auto"/>
        </w:rPr>
        <w:t>包工、包设备材料（承包人提供的配电箱、电缆除外）、包小型机械设备（承包人提供的塔吊、施工电梯除外）、包小型机械设备操作用工、包施工用水电设备及相关费用、包保险费用、包税金、包工期、包质量、包安全生产、包现场文明施工、包治安、包验收、包签证、包结算、包风险、包与其他分包单位的配合等。</w:t>
      </w:r>
    </w:p>
    <w:p>
      <w:pPr>
        <w:widowControl/>
        <w:snapToGrid w:val="0"/>
        <w:spacing w:line="360" w:lineRule="auto"/>
        <w:ind w:firstLine="525" w:firstLineChars="250"/>
        <w:rPr>
          <w:rFonts w:hint="eastAsia"/>
          <w:color w:val="auto"/>
          <w:kern w:val="0"/>
          <w:szCs w:val="21"/>
        </w:rPr>
      </w:pPr>
      <w:r>
        <w:rPr>
          <w:rFonts w:hint="eastAsia"/>
          <w:color w:val="auto"/>
          <w:kern w:val="0"/>
          <w:szCs w:val="21"/>
        </w:rPr>
        <w:t>八、工期：计划开竣工日期：</w:t>
      </w:r>
      <w:r>
        <w:rPr>
          <w:rFonts w:hint="eastAsia"/>
          <w:color w:val="auto"/>
          <w:kern w:val="0"/>
          <w:szCs w:val="21"/>
        </w:rPr>
        <w:t>2023年0</w:t>
      </w:r>
      <w:r>
        <w:rPr>
          <w:rFonts w:hint="eastAsia"/>
          <w:color w:val="auto"/>
          <w:kern w:val="0"/>
          <w:szCs w:val="21"/>
          <w:lang w:val="en-US" w:eastAsia="zh-CN"/>
        </w:rPr>
        <w:t>5</w:t>
      </w:r>
      <w:r>
        <w:rPr>
          <w:rFonts w:hint="eastAsia"/>
          <w:color w:val="auto"/>
          <w:kern w:val="0"/>
          <w:szCs w:val="21"/>
        </w:rPr>
        <w:t xml:space="preserve">月 </w:t>
      </w:r>
      <w:r>
        <w:rPr>
          <w:rFonts w:hint="eastAsia"/>
          <w:color w:val="auto"/>
          <w:kern w:val="0"/>
          <w:szCs w:val="21"/>
          <w:lang w:val="en-US" w:eastAsia="zh-CN"/>
        </w:rPr>
        <w:t>15</w:t>
      </w:r>
      <w:r>
        <w:rPr>
          <w:rFonts w:hint="eastAsia"/>
          <w:color w:val="auto"/>
          <w:kern w:val="0"/>
          <w:szCs w:val="21"/>
        </w:rPr>
        <w:t xml:space="preserve"> 日至2023年</w:t>
      </w:r>
      <w:r>
        <w:rPr>
          <w:rFonts w:hint="eastAsia"/>
          <w:color w:val="auto"/>
          <w:kern w:val="0"/>
          <w:szCs w:val="21"/>
          <w:lang w:val="en-US" w:eastAsia="zh-CN"/>
        </w:rPr>
        <w:t>12</w:t>
      </w:r>
      <w:r>
        <w:rPr>
          <w:rFonts w:hint="eastAsia"/>
          <w:color w:val="auto"/>
          <w:kern w:val="0"/>
          <w:szCs w:val="21"/>
        </w:rPr>
        <w:t>月</w:t>
      </w:r>
      <w:r>
        <w:rPr>
          <w:rFonts w:hint="eastAsia"/>
          <w:color w:val="auto"/>
          <w:kern w:val="0"/>
          <w:szCs w:val="21"/>
          <w:lang w:val="en-US" w:eastAsia="zh-CN"/>
        </w:rPr>
        <w:t>31</w:t>
      </w:r>
      <w:r>
        <w:rPr>
          <w:rFonts w:hint="eastAsia"/>
          <w:color w:val="auto"/>
          <w:kern w:val="0"/>
          <w:szCs w:val="21"/>
        </w:rPr>
        <w:t>日</w:t>
      </w:r>
      <w:r>
        <w:rPr>
          <w:rFonts w:hint="eastAsia"/>
          <w:color w:val="auto"/>
          <w:kern w:val="0"/>
          <w:szCs w:val="21"/>
        </w:rPr>
        <w:t>，暂定</w:t>
      </w:r>
      <w:r>
        <w:rPr>
          <w:rFonts w:hint="eastAsia"/>
          <w:color w:val="auto"/>
          <w:kern w:val="0"/>
          <w:szCs w:val="21"/>
          <w:lang w:val="en-US" w:eastAsia="zh-CN"/>
        </w:rPr>
        <w:t>231</w:t>
      </w:r>
      <w:r>
        <w:rPr>
          <w:rFonts w:hint="eastAsia"/>
          <w:color w:val="auto"/>
          <w:kern w:val="0"/>
          <w:szCs w:val="21"/>
        </w:rPr>
        <w:t>日历天，具体施工时间根据项目部施工进度安排。</w:t>
      </w:r>
    </w:p>
    <w:p>
      <w:pPr>
        <w:widowControl/>
        <w:snapToGrid w:val="0"/>
        <w:spacing w:line="360" w:lineRule="auto"/>
        <w:ind w:firstLine="525" w:firstLineChars="250"/>
        <w:rPr>
          <w:rFonts w:hint="eastAsia" w:ascii="宋体" w:hAnsi="宋体"/>
          <w:color w:val="auto"/>
          <w:kern w:val="0"/>
          <w:szCs w:val="21"/>
        </w:rPr>
      </w:pPr>
      <w:r>
        <w:rPr>
          <w:rFonts w:hint="eastAsia"/>
          <w:color w:val="auto"/>
          <w:kern w:val="0"/>
          <w:szCs w:val="21"/>
        </w:rPr>
        <w:t>九、投标</w:t>
      </w:r>
      <w:r>
        <w:rPr>
          <w:rFonts w:hint="eastAsia" w:ascii="宋体" w:hAnsi="宋体"/>
          <w:color w:val="auto"/>
          <w:kern w:val="0"/>
          <w:szCs w:val="21"/>
        </w:rPr>
        <w:t>文件的递交时间及开标地点：以密封形式于</w:t>
      </w:r>
      <w:r>
        <w:rPr>
          <w:rFonts w:hint="eastAsia" w:ascii="宋体" w:hAnsi="宋体"/>
          <w:strike w:val="0"/>
          <w:dstrike w:val="0"/>
          <w:color w:val="auto"/>
          <w:kern w:val="0"/>
          <w:szCs w:val="21"/>
        </w:rPr>
        <w:t xml:space="preserve"> 2023 年0</w:t>
      </w:r>
      <w:r>
        <w:rPr>
          <w:rFonts w:hint="eastAsia" w:ascii="宋体" w:hAnsi="宋体"/>
          <w:strike w:val="0"/>
          <w:dstrike w:val="0"/>
          <w:color w:val="auto"/>
          <w:kern w:val="0"/>
          <w:szCs w:val="21"/>
          <w:lang w:val="en-US" w:eastAsia="zh-CN"/>
        </w:rPr>
        <w:t>5</w:t>
      </w:r>
      <w:r>
        <w:rPr>
          <w:rFonts w:hint="eastAsia" w:ascii="宋体" w:hAnsi="宋体"/>
          <w:strike w:val="0"/>
          <w:dstrike w:val="0"/>
          <w:color w:val="auto"/>
          <w:kern w:val="0"/>
          <w:szCs w:val="21"/>
        </w:rPr>
        <w:t>月</w:t>
      </w:r>
      <w:r>
        <w:rPr>
          <w:rFonts w:hint="eastAsia" w:ascii="宋体" w:hAnsi="宋体"/>
          <w:strike w:val="0"/>
          <w:dstrike w:val="0"/>
          <w:color w:val="auto"/>
          <w:kern w:val="0"/>
          <w:szCs w:val="21"/>
          <w:lang w:val="en-US" w:eastAsia="zh-CN"/>
        </w:rPr>
        <w:t>10</w:t>
      </w:r>
      <w:r>
        <w:rPr>
          <w:rFonts w:hint="eastAsia" w:ascii="宋体" w:hAnsi="宋体"/>
          <w:strike w:val="0"/>
          <w:dstrike w:val="0"/>
          <w:color w:val="auto"/>
          <w:kern w:val="0"/>
          <w:szCs w:val="21"/>
        </w:rPr>
        <w:t xml:space="preserve"> 日 </w:t>
      </w:r>
      <w:r>
        <w:rPr>
          <w:rFonts w:hint="eastAsia" w:ascii="宋体" w:hAnsi="宋体"/>
          <w:strike w:val="0"/>
          <w:dstrike w:val="0"/>
          <w:color w:val="auto"/>
          <w:kern w:val="0"/>
          <w:szCs w:val="21"/>
          <w:lang w:val="en-US" w:eastAsia="zh-CN"/>
        </w:rPr>
        <w:t>14</w:t>
      </w:r>
      <w:r>
        <w:rPr>
          <w:rFonts w:hint="eastAsia" w:ascii="宋体" w:hAnsi="宋体"/>
          <w:strike w:val="0"/>
          <w:dstrike w:val="0"/>
          <w:color w:val="auto"/>
          <w:kern w:val="0"/>
          <w:szCs w:val="21"/>
        </w:rPr>
        <w:t xml:space="preserve"> 时</w:t>
      </w:r>
      <w:r>
        <w:rPr>
          <w:rFonts w:hint="eastAsia" w:ascii="宋体" w:hAnsi="宋体"/>
          <w:strike w:val="0"/>
          <w:dstrike w:val="0"/>
          <w:color w:val="auto"/>
          <w:kern w:val="0"/>
          <w:szCs w:val="21"/>
          <w:lang w:val="en-US" w:eastAsia="zh-CN"/>
        </w:rPr>
        <w:t>5</w:t>
      </w:r>
      <w:r>
        <w:rPr>
          <w:rFonts w:hint="eastAsia" w:ascii="宋体" w:hAnsi="宋体"/>
          <w:strike w:val="0"/>
          <w:dstrike w:val="0"/>
          <w:color w:val="auto"/>
          <w:kern w:val="0"/>
          <w:szCs w:val="21"/>
        </w:rPr>
        <w:t>0分</w:t>
      </w:r>
      <w:r>
        <w:rPr>
          <w:rFonts w:hint="eastAsia" w:ascii="宋体" w:hAnsi="宋体"/>
          <w:color w:val="auto"/>
          <w:kern w:val="0"/>
          <w:szCs w:val="21"/>
        </w:rPr>
        <w:t>前递交，截止时间为</w:t>
      </w:r>
      <w:r>
        <w:rPr>
          <w:rFonts w:hint="eastAsia" w:ascii="宋体" w:hAnsi="宋体"/>
          <w:strike w:val="0"/>
          <w:dstrike w:val="0"/>
          <w:color w:val="auto"/>
          <w:kern w:val="0"/>
          <w:szCs w:val="21"/>
        </w:rPr>
        <w:t xml:space="preserve"> 2023 年0</w:t>
      </w:r>
      <w:r>
        <w:rPr>
          <w:rFonts w:hint="eastAsia" w:ascii="宋体" w:hAnsi="宋体"/>
          <w:strike w:val="0"/>
          <w:dstrike w:val="0"/>
          <w:color w:val="auto"/>
          <w:kern w:val="0"/>
          <w:szCs w:val="21"/>
          <w:lang w:val="en-US" w:eastAsia="zh-CN"/>
        </w:rPr>
        <w:t>5</w:t>
      </w:r>
      <w:r>
        <w:rPr>
          <w:rFonts w:hint="eastAsia" w:ascii="宋体" w:hAnsi="宋体"/>
          <w:strike w:val="0"/>
          <w:dstrike w:val="0"/>
          <w:color w:val="auto"/>
          <w:kern w:val="0"/>
          <w:szCs w:val="21"/>
        </w:rPr>
        <w:t>月</w:t>
      </w:r>
      <w:r>
        <w:rPr>
          <w:rFonts w:hint="eastAsia" w:ascii="宋体" w:hAnsi="宋体"/>
          <w:strike w:val="0"/>
          <w:dstrike w:val="0"/>
          <w:color w:val="auto"/>
          <w:kern w:val="0"/>
          <w:szCs w:val="21"/>
          <w:lang w:val="en-US" w:eastAsia="zh-CN"/>
        </w:rPr>
        <w:t>10</w:t>
      </w:r>
      <w:r>
        <w:rPr>
          <w:rFonts w:hint="eastAsia" w:ascii="宋体" w:hAnsi="宋体"/>
          <w:strike w:val="0"/>
          <w:dstrike w:val="0"/>
          <w:color w:val="auto"/>
          <w:kern w:val="0"/>
          <w:szCs w:val="21"/>
        </w:rPr>
        <w:t xml:space="preserve"> 日 </w:t>
      </w:r>
      <w:r>
        <w:rPr>
          <w:rFonts w:hint="eastAsia" w:ascii="宋体" w:hAnsi="宋体"/>
          <w:strike w:val="0"/>
          <w:dstrike w:val="0"/>
          <w:color w:val="auto"/>
          <w:kern w:val="0"/>
          <w:szCs w:val="21"/>
          <w:lang w:val="en-US" w:eastAsia="zh-CN"/>
        </w:rPr>
        <w:t>14</w:t>
      </w:r>
      <w:r>
        <w:rPr>
          <w:rFonts w:hint="eastAsia" w:ascii="宋体" w:hAnsi="宋体"/>
          <w:strike w:val="0"/>
          <w:dstrike w:val="0"/>
          <w:color w:val="auto"/>
          <w:kern w:val="0"/>
          <w:szCs w:val="21"/>
        </w:rPr>
        <w:t xml:space="preserve"> 时</w:t>
      </w:r>
      <w:r>
        <w:rPr>
          <w:rFonts w:hint="eastAsia" w:ascii="宋体" w:hAnsi="宋体"/>
          <w:strike w:val="0"/>
          <w:dstrike w:val="0"/>
          <w:color w:val="auto"/>
          <w:kern w:val="0"/>
          <w:szCs w:val="21"/>
          <w:lang w:val="en-US" w:eastAsia="zh-CN"/>
        </w:rPr>
        <w:t>5</w:t>
      </w:r>
      <w:r>
        <w:rPr>
          <w:rFonts w:hint="eastAsia" w:ascii="宋体" w:hAnsi="宋体"/>
          <w:strike w:val="0"/>
          <w:dstrike w:val="0"/>
          <w:color w:val="auto"/>
          <w:kern w:val="0"/>
          <w:szCs w:val="21"/>
        </w:rPr>
        <w:t>0分</w:t>
      </w:r>
      <w:r>
        <w:rPr>
          <w:rFonts w:hint="eastAsia" w:ascii="宋体" w:hAnsi="宋体"/>
          <w:color w:val="auto"/>
          <w:kern w:val="0"/>
          <w:szCs w:val="21"/>
        </w:rPr>
        <w:t>，所有应答文件必须在规定的应答截止时间前按规定地址送达采购方，逾期恕不接受。</w:t>
      </w:r>
    </w:p>
    <w:p>
      <w:pPr>
        <w:widowControl/>
        <w:snapToGrid w:val="0"/>
        <w:spacing w:line="360" w:lineRule="auto"/>
        <w:ind w:firstLine="525" w:firstLineChars="250"/>
        <w:rPr>
          <w:rFonts w:hint="eastAsia" w:ascii="宋体" w:hAnsi="宋体"/>
          <w:color w:val="auto"/>
          <w:kern w:val="0"/>
          <w:szCs w:val="21"/>
        </w:rPr>
      </w:pPr>
      <w:r>
        <w:rPr>
          <w:rFonts w:hint="eastAsia"/>
          <w:color w:val="auto"/>
          <w:kern w:val="0"/>
          <w:szCs w:val="21"/>
        </w:rPr>
        <w:t>开标地址：东莞市南城区城市风景街9栋5层莞建公司开标室（东莞市地震局旧址）。</w:t>
      </w:r>
    </w:p>
    <w:p>
      <w:pPr>
        <w:widowControl/>
        <w:snapToGrid w:val="0"/>
        <w:spacing w:line="360" w:lineRule="auto"/>
        <w:ind w:firstLine="525" w:firstLineChars="250"/>
        <w:rPr>
          <w:rFonts w:hint="eastAsia"/>
          <w:color w:val="auto"/>
          <w:kern w:val="0"/>
          <w:szCs w:val="21"/>
        </w:rPr>
      </w:pPr>
      <w:r>
        <w:rPr>
          <w:rFonts w:hint="eastAsia"/>
          <w:color w:val="auto"/>
          <w:kern w:val="0"/>
          <w:szCs w:val="21"/>
        </w:rPr>
        <w:t>十、注意事项：</w:t>
      </w:r>
    </w:p>
    <w:p>
      <w:pPr>
        <w:widowControl/>
        <w:snapToGrid w:val="0"/>
        <w:spacing w:line="360" w:lineRule="auto"/>
        <w:ind w:firstLine="525" w:firstLineChars="250"/>
        <w:rPr>
          <w:rFonts w:hint="eastAsia"/>
          <w:color w:val="auto"/>
          <w:kern w:val="0"/>
          <w:szCs w:val="21"/>
        </w:rPr>
      </w:pPr>
      <w:r>
        <w:rPr>
          <w:rFonts w:hint="eastAsia"/>
          <w:color w:val="auto"/>
          <w:kern w:val="0"/>
          <w:szCs w:val="21"/>
        </w:rPr>
        <w:t>1、投标人必须全面响应采购文件要求，投标人任何附加条件采购人一律不接受或视为废标。</w:t>
      </w:r>
    </w:p>
    <w:p>
      <w:pPr>
        <w:widowControl/>
        <w:snapToGrid w:val="0"/>
        <w:spacing w:line="360" w:lineRule="auto"/>
        <w:ind w:firstLine="525" w:firstLineChars="250"/>
        <w:rPr>
          <w:rFonts w:hint="eastAsia"/>
          <w:color w:val="auto"/>
          <w:kern w:val="0"/>
          <w:szCs w:val="21"/>
        </w:rPr>
      </w:pPr>
      <w:r>
        <w:rPr>
          <w:rFonts w:hint="eastAsia"/>
          <w:color w:val="auto"/>
          <w:kern w:val="0"/>
          <w:szCs w:val="21"/>
        </w:rPr>
        <w:t>2、中标人严禁有挂靠或者违法转包行为。</w:t>
      </w:r>
    </w:p>
    <w:p>
      <w:pPr>
        <w:widowControl/>
        <w:snapToGrid w:val="0"/>
        <w:spacing w:line="360" w:lineRule="auto"/>
        <w:ind w:firstLine="525" w:firstLineChars="250"/>
        <w:rPr>
          <w:rFonts w:hint="eastAsia"/>
          <w:color w:val="auto"/>
          <w:kern w:val="0"/>
          <w:szCs w:val="21"/>
        </w:rPr>
      </w:pPr>
      <w:r>
        <w:rPr>
          <w:rFonts w:hint="eastAsia"/>
          <w:color w:val="auto"/>
          <w:kern w:val="0"/>
          <w:szCs w:val="21"/>
        </w:rPr>
        <w:t>3、质量要求：现行的施工规范要求。</w:t>
      </w:r>
    </w:p>
    <w:p>
      <w:pPr>
        <w:widowControl/>
        <w:snapToGrid w:val="0"/>
        <w:spacing w:line="360" w:lineRule="auto"/>
        <w:ind w:firstLine="525" w:firstLineChars="250"/>
        <w:rPr>
          <w:rFonts w:hint="eastAsia"/>
          <w:color w:val="auto"/>
          <w:kern w:val="0"/>
          <w:szCs w:val="21"/>
        </w:rPr>
      </w:pPr>
      <w:r>
        <w:rPr>
          <w:rFonts w:hint="eastAsia"/>
          <w:color w:val="auto"/>
          <w:kern w:val="0"/>
          <w:szCs w:val="21"/>
        </w:rPr>
        <w:t>十一、采购文件获取：</w:t>
      </w:r>
      <w:r>
        <w:rPr>
          <w:rFonts w:hint="eastAsia" w:hAnsi="宋体"/>
          <w:color w:val="auto"/>
          <w:szCs w:val="21"/>
        </w:rPr>
        <w:t>东实集团官网（http://www.dgsy.com.cn）、</w:t>
      </w:r>
      <w:r>
        <w:rPr>
          <w:rFonts w:hint="eastAsia"/>
          <w:color w:val="auto"/>
          <w:kern w:val="0"/>
          <w:szCs w:val="21"/>
        </w:rPr>
        <w:t>莞建</w:t>
      </w:r>
      <w:r>
        <w:rPr>
          <w:rFonts w:hint="eastAsia" w:hAnsi="宋体"/>
          <w:color w:val="auto"/>
          <w:szCs w:val="21"/>
        </w:rPr>
        <w:t>公司官网（http:/www.dggcc.cn）采购公告处获取</w:t>
      </w:r>
      <w:r>
        <w:rPr>
          <w:rFonts w:hint="eastAsia"/>
          <w:color w:val="auto"/>
          <w:kern w:val="0"/>
          <w:szCs w:val="21"/>
        </w:rPr>
        <w:t>。</w:t>
      </w:r>
    </w:p>
    <w:p>
      <w:pPr>
        <w:widowControl/>
        <w:snapToGrid w:val="0"/>
        <w:spacing w:line="360" w:lineRule="auto"/>
        <w:ind w:firstLine="525" w:firstLineChars="250"/>
        <w:rPr>
          <w:rFonts w:hint="eastAsia"/>
          <w:color w:val="auto"/>
          <w:kern w:val="0"/>
          <w:szCs w:val="21"/>
        </w:rPr>
      </w:pPr>
      <w:r>
        <w:rPr>
          <w:rFonts w:hint="eastAsia"/>
          <w:color w:val="auto"/>
          <w:kern w:val="0"/>
          <w:szCs w:val="21"/>
        </w:rPr>
        <w:t xml:space="preserve">十二、有关此次采购答疑事宜，按下列地址以书面或电话形式向采购人查询：  </w:t>
      </w:r>
    </w:p>
    <w:p>
      <w:pPr>
        <w:widowControl/>
        <w:snapToGrid w:val="0"/>
        <w:spacing w:line="360" w:lineRule="auto"/>
        <w:ind w:firstLine="840" w:firstLineChars="400"/>
        <w:rPr>
          <w:rFonts w:hint="eastAsia"/>
          <w:color w:val="auto"/>
          <w:kern w:val="0"/>
          <w:szCs w:val="21"/>
        </w:rPr>
      </w:pPr>
      <w:r>
        <w:rPr>
          <w:rFonts w:hint="eastAsia"/>
          <w:color w:val="auto"/>
          <w:kern w:val="0"/>
          <w:szCs w:val="21"/>
        </w:rPr>
        <w:t>采购人：东莞市莞城建筑工程有限公司</w:t>
      </w:r>
    </w:p>
    <w:p>
      <w:pPr>
        <w:widowControl/>
        <w:snapToGrid w:val="0"/>
        <w:spacing w:line="360" w:lineRule="auto"/>
        <w:ind w:firstLine="840" w:firstLineChars="400"/>
        <w:rPr>
          <w:rFonts w:hint="eastAsia"/>
          <w:color w:val="auto"/>
          <w:kern w:val="0"/>
          <w:szCs w:val="21"/>
        </w:rPr>
      </w:pPr>
      <w:r>
        <w:rPr>
          <w:rFonts w:hint="eastAsia"/>
          <w:color w:val="auto"/>
          <w:kern w:val="0"/>
          <w:szCs w:val="21"/>
        </w:rPr>
        <w:t>地址：东莞市南城区城市风景街9栋5层莞建公司（东莞市地震局旧址）。</w:t>
      </w:r>
    </w:p>
    <w:p>
      <w:pPr>
        <w:widowControl/>
        <w:snapToGrid w:val="0"/>
        <w:spacing w:line="360" w:lineRule="auto"/>
        <w:ind w:firstLine="840" w:firstLineChars="400"/>
        <w:rPr>
          <w:rFonts w:hint="eastAsia"/>
          <w:color w:val="auto"/>
          <w:kern w:val="0"/>
          <w:szCs w:val="21"/>
        </w:rPr>
      </w:pPr>
      <w:r>
        <w:rPr>
          <w:rFonts w:hint="eastAsia"/>
          <w:color w:val="auto"/>
          <w:kern w:val="0"/>
          <w:szCs w:val="21"/>
        </w:rPr>
        <w:t>联系人：</w:t>
      </w:r>
      <w:r>
        <w:rPr>
          <w:rFonts w:hint="eastAsia"/>
          <w:color w:val="auto"/>
          <w:kern w:val="0"/>
          <w:szCs w:val="21"/>
          <w:lang w:val="en-US" w:eastAsia="zh-CN"/>
        </w:rPr>
        <w:t>姚</w:t>
      </w:r>
      <w:r>
        <w:rPr>
          <w:rFonts w:hint="eastAsia"/>
          <w:color w:val="auto"/>
          <w:kern w:val="0"/>
          <w:szCs w:val="21"/>
        </w:rPr>
        <w:t xml:space="preserve">工                   邮政编码：511400 </w:t>
      </w:r>
    </w:p>
    <w:p>
      <w:pPr>
        <w:widowControl/>
        <w:snapToGrid w:val="0"/>
        <w:spacing w:line="360" w:lineRule="auto"/>
        <w:ind w:firstLine="840" w:firstLineChars="400"/>
        <w:rPr>
          <w:rFonts w:hint="eastAsia"/>
          <w:color w:val="auto"/>
          <w:kern w:val="0"/>
          <w:szCs w:val="21"/>
        </w:rPr>
      </w:pPr>
      <w:r>
        <w:rPr>
          <w:rFonts w:hint="eastAsia"/>
          <w:color w:val="auto"/>
          <w:kern w:val="0"/>
          <w:szCs w:val="21"/>
        </w:rPr>
        <w:t>联系方式：</w:t>
      </w:r>
      <w:r>
        <w:rPr>
          <w:rFonts w:hint="eastAsia"/>
          <w:color w:val="auto"/>
          <w:kern w:val="0"/>
          <w:szCs w:val="21"/>
          <w:lang w:val="en-US" w:eastAsia="zh-CN"/>
        </w:rPr>
        <w:t>132 6615 9477</w:t>
      </w:r>
      <w:r>
        <w:rPr>
          <w:rFonts w:hint="eastAsia"/>
          <w:color w:val="auto"/>
          <w:kern w:val="0"/>
          <w:szCs w:val="21"/>
        </w:rPr>
        <w:t xml:space="preserve">          传真： </w:t>
      </w:r>
      <w:r>
        <w:rPr>
          <w:color w:val="auto"/>
          <w:kern w:val="0"/>
          <w:szCs w:val="21"/>
        </w:rPr>
        <w:t>0769-39009090</w:t>
      </w:r>
    </w:p>
    <w:p>
      <w:pPr>
        <w:pStyle w:val="11"/>
        <w:spacing w:line="360" w:lineRule="auto"/>
        <w:jc w:val="right"/>
        <w:rPr>
          <w:rFonts w:hint="eastAsia"/>
          <w:color w:val="auto"/>
          <w:sz w:val="24"/>
          <w:szCs w:val="24"/>
        </w:rPr>
      </w:pPr>
      <w:r>
        <w:rPr>
          <w:rFonts w:hint="eastAsia"/>
          <w:color w:val="auto"/>
          <w:sz w:val="24"/>
          <w:szCs w:val="24"/>
        </w:rPr>
        <w:t>东莞市莞城建筑工程有限公司</w:t>
      </w:r>
    </w:p>
    <w:p>
      <w:pPr>
        <w:pStyle w:val="11"/>
        <w:spacing w:line="360" w:lineRule="auto"/>
        <w:jc w:val="right"/>
        <w:rPr>
          <w:rFonts w:hint="eastAsia"/>
          <w:color w:val="auto"/>
          <w:sz w:val="24"/>
          <w:szCs w:val="24"/>
        </w:rPr>
      </w:pPr>
      <w:r>
        <w:rPr>
          <w:rFonts w:hint="eastAsia"/>
          <w:color w:val="auto"/>
          <w:sz w:val="24"/>
          <w:szCs w:val="24"/>
        </w:rPr>
        <w:t>2023年</w:t>
      </w:r>
      <w:r>
        <w:rPr>
          <w:rFonts w:hint="eastAsia"/>
          <w:color w:val="auto"/>
          <w:sz w:val="24"/>
          <w:szCs w:val="24"/>
          <w:lang w:val="en-US" w:eastAsia="zh-CN"/>
        </w:rPr>
        <w:t>5</w:t>
      </w:r>
      <w:r>
        <w:rPr>
          <w:rFonts w:hint="eastAsia"/>
          <w:color w:val="auto"/>
          <w:sz w:val="24"/>
          <w:szCs w:val="24"/>
        </w:rPr>
        <w:t>月</w:t>
      </w:r>
      <w:r>
        <w:rPr>
          <w:rFonts w:hint="eastAsia"/>
          <w:color w:val="auto"/>
          <w:sz w:val="24"/>
          <w:szCs w:val="24"/>
          <w:lang w:val="en-US" w:eastAsia="zh-CN"/>
        </w:rPr>
        <w:t>6</w:t>
      </w:r>
      <w:r>
        <w:rPr>
          <w:rFonts w:hint="eastAsia"/>
          <w:color w:val="auto"/>
          <w:sz w:val="24"/>
          <w:szCs w:val="24"/>
        </w:rPr>
        <w:t>日</w:t>
      </w:r>
    </w:p>
    <w:p>
      <w:pPr>
        <w:pStyle w:val="11"/>
        <w:rPr>
          <w:rFonts w:hint="eastAsia" w:ascii="宋体" w:hAnsi="宋体"/>
          <w:color w:val="auto"/>
          <w:spacing w:val="8"/>
          <w:sz w:val="22"/>
          <w:szCs w:val="22"/>
        </w:rPr>
      </w:pPr>
      <w:bookmarkStart w:id="0" w:name="_GoBack"/>
      <w:bookmarkEnd w:id="0"/>
    </w:p>
    <w:sectPr>
      <w:footerReference r:id="rId3" w:type="default"/>
      <w:pgSz w:w="11906" w:h="16838"/>
      <w:pgMar w:top="1134" w:right="1418" w:bottom="1134"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
    <w:altName w:val="Segoe Print"/>
    <w:panose1 w:val="00000000000000000000"/>
    <w:charset w:val="00"/>
    <w:family w:val="auto"/>
    <w:pitch w:val="default"/>
    <w:sig w:usb0="00000000" w:usb1="00000000" w:usb2="00000000" w:usb3="00000000" w:csb0="00040001" w:csb1="00000000"/>
  </w:font>
  <w:font w:name="华康简标题宋">
    <w:panose1 w:val="02010609000101010101"/>
    <w:charset w:val="00"/>
    <w:family w:val="modern"/>
    <w:pitch w:val="default"/>
    <w:sig w:usb0="00000001" w:usb1="00000000" w:usb2="00000000" w:usb3="00000000" w:csb0="00000001" w:csb1="00000000"/>
  </w:font>
  <w:font w:name="华文中宋">
    <w:altName w:val="宋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Times">
    <w:altName w:val="Times New Roman"/>
    <w:panose1 w:val="02020603050405020304"/>
    <w:charset w:val="00"/>
    <w:family w:val="roman"/>
    <w:pitch w:val="default"/>
    <w:sig w:usb0="E0002EFF" w:usb1="C000785B" w:usb2="00000009" w:usb3="00000000" w:csb0="000001F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PAGE   \* MERGEFORMAT</w:instrText>
    </w:r>
    <w:r>
      <w:fldChar w:fldCharType="separate"/>
    </w:r>
    <w:r>
      <w:rPr>
        <w:lang/>
      </w:rPr>
      <w:t>80</w:t>
    </w:r>
    <w:r>
      <w:fldChar w:fldCharType="end"/>
    </w:r>
  </w:p>
  <w:p>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C363D0"/>
    <w:multiLevelType w:val="singleLevel"/>
    <w:tmpl w:val="F2C363D0"/>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4NDRhY2NiZjM2NmJhOTgwM2Y3NTZkNmY4NTE1MjUifQ=="/>
  </w:docVars>
  <w:rsids>
    <w:rsidRoot w:val="001260AF"/>
    <w:rsid w:val="000035C0"/>
    <w:rsid w:val="00003E35"/>
    <w:rsid w:val="00005289"/>
    <w:rsid w:val="0000621C"/>
    <w:rsid w:val="00007134"/>
    <w:rsid w:val="00007815"/>
    <w:rsid w:val="00010668"/>
    <w:rsid w:val="000117B0"/>
    <w:rsid w:val="0001259A"/>
    <w:rsid w:val="00013849"/>
    <w:rsid w:val="00014F5D"/>
    <w:rsid w:val="00015A85"/>
    <w:rsid w:val="00016292"/>
    <w:rsid w:val="0001715C"/>
    <w:rsid w:val="00020071"/>
    <w:rsid w:val="000201AD"/>
    <w:rsid w:val="00021145"/>
    <w:rsid w:val="00021DDE"/>
    <w:rsid w:val="00022178"/>
    <w:rsid w:val="000236E5"/>
    <w:rsid w:val="0002382F"/>
    <w:rsid w:val="000238AD"/>
    <w:rsid w:val="00023CD5"/>
    <w:rsid w:val="00023D0E"/>
    <w:rsid w:val="00030815"/>
    <w:rsid w:val="00031944"/>
    <w:rsid w:val="00035143"/>
    <w:rsid w:val="00035437"/>
    <w:rsid w:val="0003599A"/>
    <w:rsid w:val="00037301"/>
    <w:rsid w:val="0004008D"/>
    <w:rsid w:val="000407F5"/>
    <w:rsid w:val="00040921"/>
    <w:rsid w:val="00041113"/>
    <w:rsid w:val="00041293"/>
    <w:rsid w:val="0004212C"/>
    <w:rsid w:val="00042398"/>
    <w:rsid w:val="00042A5E"/>
    <w:rsid w:val="00043144"/>
    <w:rsid w:val="00044253"/>
    <w:rsid w:val="00044345"/>
    <w:rsid w:val="00044B6C"/>
    <w:rsid w:val="0004545C"/>
    <w:rsid w:val="00045F52"/>
    <w:rsid w:val="0005075B"/>
    <w:rsid w:val="0005201D"/>
    <w:rsid w:val="000527E1"/>
    <w:rsid w:val="00053682"/>
    <w:rsid w:val="00054BFD"/>
    <w:rsid w:val="00055625"/>
    <w:rsid w:val="00055EAF"/>
    <w:rsid w:val="00056963"/>
    <w:rsid w:val="00060D4F"/>
    <w:rsid w:val="0006167D"/>
    <w:rsid w:val="00061D13"/>
    <w:rsid w:val="00061E3D"/>
    <w:rsid w:val="00062734"/>
    <w:rsid w:val="00063065"/>
    <w:rsid w:val="0006502D"/>
    <w:rsid w:val="00065AF5"/>
    <w:rsid w:val="00066B45"/>
    <w:rsid w:val="00066CAA"/>
    <w:rsid w:val="00067423"/>
    <w:rsid w:val="0007082F"/>
    <w:rsid w:val="00071063"/>
    <w:rsid w:val="00071404"/>
    <w:rsid w:val="00071528"/>
    <w:rsid w:val="00071DA8"/>
    <w:rsid w:val="000724B1"/>
    <w:rsid w:val="00072841"/>
    <w:rsid w:val="0007289F"/>
    <w:rsid w:val="00072FC8"/>
    <w:rsid w:val="00075C92"/>
    <w:rsid w:val="000765AA"/>
    <w:rsid w:val="000766A2"/>
    <w:rsid w:val="00076A39"/>
    <w:rsid w:val="000775EC"/>
    <w:rsid w:val="00077757"/>
    <w:rsid w:val="00077F61"/>
    <w:rsid w:val="00080780"/>
    <w:rsid w:val="000811D1"/>
    <w:rsid w:val="00082C99"/>
    <w:rsid w:val="00082E19"/>
    <w:rsid w:val="00082F19"/>
    <w:rsid w:val="00083DC0"/>
    <w:rsid w:val="00085724"/>
    <w:rsid w:val="000904F0"/>
    <w:rsid w:val="00090659"/>
    <w:rsid w:val="00090E7B"/>
    <w:rsid w:val="00091677"/>
    <w:rsid w:val="00091F00"/>
    <w:rsid w:val="00091F69"/>
    <w:rsid w:val="00093129"/>
    <w:rsid w:val="000932CB"/>
    <w:rsid w:val="00093CED"/>
    <w:rsid w:val="0009486D"/>
    <w:rsid w:val="00095038"/>
    <w:rsid w:val="0009641F"/>
    <w:rsid w:val="00096C8C"/>
    <w:rsid w:val="000974C1"/>
    <w:rsid w:val="00097ED1"/>
    <w:rsid w:val="000A1183"/>
    <w:rsid w:val="000A11FF"/>
    <w:rsid w:val="000A2EE7"/>
    <w:rsid w:val="000A33FE"/>
    <w:rsid w:val="000A39F0"/>
    <w:rsid w:val="000A43A6"/>
    <w:rsid w:val="000A4D1E"/>
    <w:rsid w:val="000B188C"/>
    <w:rsid w:val="000B29ED"/>
    <w:rsid w:val="000B3E58"/>
    <w:rsid w:val="000B4B34"/>
    <w:rsid w:val="000C009D"/>
    <w:rsid w:val="000C0210"/>
    <w:rsid w:val="000C02E1"/>
    <w:rsid w:val="000C0C24"/>
    <w:rsid w:val="000C10C9"/>
    <w:rsid w:val="000C1387"/>
    <w:rsid w:val="000C34DE"/>
    <w:rsid w:val="000C3EE4"/>
    <w:rsid w:val="000C42FA"/>
    <w:rsid w:val="000C4916"/>
    <w:rsid w:val="000C4B1F"/>
    <w:rsid w:val="000C5237"/>
    <w:rsid w:val="000C584D"/>
    <w:rsid w:val="000C5FCE"/>
    <w:rsid w:val="000C6612"/>
    <w:rsid w:val="000D05CB"/>
    <w:rsid w:val="000D0725"/>
    <w:rsid w:val="000D1245"/>
    <w:rsid w:val="000D229C"/>
    <w:rsid w:val="000D2D44"/>
    <w:rsid w:val="000D34DA"/>
    <w:rsid w:val="000D576D"/>
    <w:rsid w:val="000D57E4"/>
    <w:rsid w:val="000D5A0F"/>
    <w:rsid w:val="000D5D2D"/>
    <w:rsid w:val="000D7629"/>
    <w:rsid w:val="000D762C"/>
    <w:rsid w:val="000E014D"/>
    <w:rsid w:val="000E0756"/>
    <w:rsid w:val="000E0EA4"/>
    <w:rsid w:val="000E0F54"/>
    <w:rsid w:val="000E1098"/>
    <w:rsid w:val="000E11B3"/>
    <w:rsid w:val="000E1FCD"/>
    <w:rsid w:val="000E35B5"/>
    <w:rsid w:val="000E487A"/>
    <w:rsid w:val="000E56B3"/>
    <w:rsid w:val="000E673E"/>
    <w:rsid w:val="000E7204"/>
    <w:rsid w:val="000E7B36"/>
    <w:rsid w:val="000E7D37"/>
    <w:rsid w:val="000E7D97"/>
    <w:rsid w:val="000F0AAF"/>
    <w:rsid w:val="000F38FA"/>
    <w:rsid w:val="000F396D"/>
    <w:rsid w:val="000F3B14"/>
    <w:rsid w:val="000F4438"/>
    <w:rsid w:val="000F71DD"/>
    <w:rsid w:val="000F7DD7"/>
    <w:rsid w:val="0010100E"/>
    <w:rsid w:val="001014ED"/>
    <w:rsid w:val="00102B27"/>
    <w:rsid w:val="00104B8E"/>
    <w:rsid w:val="0010519F"/>
    <w:rsid w:val="00106B13"/>
    <w:rsid w:val="00106C4F"/>
    <w:rsid w:val="00112DBC"/>
    <w:rsid w:val="00113136"/>
    <w:rsid w:val="001153C7"/>
    <w:rsid w:val="001166B5"/>
    <w:rsid w:val="00116CC0"/>
    <w:rsid w:val="0011787E"/>
    <w:rsid w:val="00117BDF"/>
    <w:rsid w:val="00117C08"/>
    <w:rsid w:val="00120CBD"/>
    <w:rsid w:val="0012155F"/>
    <w:rsid w:val="001260AF"/>
    <w:rsid w:val="001263E4"/>
    <w:rsid w:val="001265F5"/>
    <w:rsid w:val="0012690F"/>
    <w:rsid w:val="0012711B"/>
    <w:rsid w:val="00127814"/>
    <w:rsid w:val="001342BF"/>
    <w:rsid w:val="00134907"/>
    <w:rsid w:val="00135769"/>
    <w:rsid w:val="0013600C"/>
    <w:rsid w:val="00136FBC"/>
    <w:rsid w:val="00137146"/>
    <w:rsid w:val="0013793A"/>
    <w:rsid w:val="001379EF"/>
    <w:rsid w:val="00137C27"/>
    <w:rsid w:val="00141FF5"/>
    <w:rsid w:val="00143A90"/>
    <w:rsid w:val="00143BFB"/>
    <w:rsid w:val="00144D60"/>
    <w:rsid w:val="00145481"/>
    <w:rsid w:val="0015008E"/>
    <w:rsid w:val="001503BD"/>
    <w:rsid w:val="001504CC"/>
    <w:rsid w:val="00151BDD"/>
    <w:rsid w:val="0015307B"/>
    <w:rsid w:val="00154217"/>
    <w:rsid w:val="0015509F"/>
    <w:rsid w:val="001561F7"/>
    <w:rsid w:val="00161493"/>
    <w:rsid w:val="00162E75"/>
    <w:rsid w:val="0016384E"/>
    <w:rsid w:val="00164358"/>
    <w:rsid w:val="001643AB"/>
    <w:rsid w:val="001667A3"/>
    <w:rsid w:val="00167955"/>
    <w:rsid w:val="00170B9B"/>
    <w:rsid w:val="00171888"/>
    <w:rsid w:val="00172B16"/>
    <w:rsid w:val="00173398"/>
    <w:rsid w:val="00174845"/>
    <w:rsid w:val="0017489E"/>
    <w:rsid w:val="00176072"/>
    <w:rsid w:val="00176599"/>
    <w:rsid w:val="00181F0B"/>
    <w:rsid w:val="00182E57"/>
    <w:rsid w:val="001845A9"/>
    <w:rsid w:val="00186853"/>
    <w:rsid w:val="00187B03"/>
    <w:rsid w:val="0019128F"/>
    <w:rsid w:val="00191634"/>
    <w:rsid w:val="00192056"/>
    <w:rsid w:val="001926A8"/>
    <w:rsid w:val="00193324"/>
    <w:rsid w:val="00193CAD"/>
    <w:rsid w:val="00193D27"/>
    <w:rsid w:val="00196B78"/>
    <w:rsid w:val="00197208"/>
    <w:rsid w:val="00197B7B"/>
    <w:rsid w:val="00197BFF"/>
    <w:rsid w:val="00197CE1"/>
    <w:rsid w:val="001A0480"/>
    <w:rsid w:val="001A13D1"/>
    <w:rsid w:val="001A14C7"/>
    <w:rsid w:val="001A2BDF"/>
    <w:rsid w:val="001A3241"/>
    <w:rsid w:val="001A340D"/>
    <w:rsid w:val="001A349A"/>
    <w:rsid w:val="001A357D"/>
    <w:rsid w:val="001A3902"/>
    <w:rsid w:val="001A4CAD"/>
    <w:rsid w:val="001A542F"/>
    <w:rsid w:val="001A5C28"/>
    <w:rsid w:val="001A66FA"/>
    <w:rsid w:val="001A687E"/>
    <w:rsid w:val="001A782D"/>
    <w:rsid w:val="001B0AF8"/>
    <w:rsid w:val="001B1756"/>
    <w:rsid w:val="001B1DB3"/>
    <w:rsid w:val="001B4D23"/>
    <w:rsid w:val="001B5C27"/>
    <w:rsid w:val="001B661F"/>
    <w:rsid w:val="001B73ED"/>
    <w:rsid w:val="001B7C77"/>
    <w:rsid w:val="001C12B4"/>
    <w:rsid w:val="001C1777"/>
    <w:rsid w:val="001C1BF5"/>
    <w:rsid w:val="001C253A"/>
    <w:rsid w:val="001C28FD"/>
    <w:rsid w:val="001C2F95"/>
    <w:rsid w:val="001C33A4"/>
    <w:rsid w:val="001C5253"/>
    <w:rsid w:val="001C576F"/>
    <w:rsid w:val="001C5A20"/>
    <w:rsid w:val="001C629E"/>
    <w:rsid w:val="001C72F3"/>
    <w:rsid w:val="001C7996"/>
    <w:rsid w:val="001D093D"/>
    <w:rsid w:val="001D176E"/>
    <w:rsid w:val="001D1831"/>
    <w:rsid w:val="001D298E"/>
    <w:rsid w:val="001D2D37"/>
    <w:rsid w:val="001D5159"/>
    <w:rsid w:val="001D52DC"/>
    <w:rsid w:val="001D613C"/>
    <w:rsid w:val="001D7010"/>
    <w:rsid w:val="001D7546"/>
    <w:rsid w:val="001D7B3D"/>
    <w:rsid w:val="001E0259"/>
    <w:rsid w:val="001E05B2"/>
    <w:rsid w:val="001E0A10"/>
    <w:rsid w:val="001E0EEC"/>
    <w:rsid w:val="001E0F2B"/>
    <w:rsid w:val="001E19D9"/>
    <w:rsid w:val="001E27A1"/>
    <w:rsid w:val="001E2A5F"/>
    <w:rsid w:val="001E2D92"/>
    <w:rsid w:val="001E3EEA"/>
    <w:rsid w:val="001E3F47"/>
    <w:rsid w:val="001E3FB0"/>
    <w:rsid w:val="001E56DF"/>
    <w:rsid w:val="001E71B9"/>
    <w:rsid w:val="001F00D6"/>
    <w:rsid w:val="001F22DB"/>
    <w:rsid w:val="001F360E"/>
    <w:rsid w:val="001F3AE4"/>
    <w:rsid w:val="001F3FFC"/>
    <w:rsid w:val="001F54CF"/>
    <w:rsid w:val="001F5D92"/>
    <w:rsid w:val="001F689A"/>
    <w:rsid w:val="001F6DAE"/>
    <w:rsid w:val="001F6ECE"/>
    <w:rsid w:val="001F7C28"/>
    <w:rsid w:val="00200888"/>
    <w:rsid w:val="00200A66"/>
    <w:rsid w:val="00203C64"/>
    <w:rsid w:val="00204657"/>
    <w:rsid w:val="002049A4"/>
    <w:rsid w:val="00205132"/>
    <w:rsid w:val="002060F5"/>
    <w:rsid w:val="00206F58"/>
    <w:rsid w:val="00207AFA"/>
    <w:rsid w:val="002108E0"/>
    <w:rsid w:val="0021186B"/>
    <w:rsid w:val="00211D2E"/>
    <w:rsid w:val="002125DA"/>
    <w:rsid w:val="00212E46"/>
    <w:rsid w:val="0021304D"/>
    <w:rsid w:val="00217F94"/>
    <w:rsid w:val="00220283"/>
    <w:rsid w:val="00222703"/>
    <w:rsid w:val="002244FF"/>
    <w:rsid w:val="0022719B"/>
    <w:rsid w:val="00227B69"/>
    <w:rsid w:val="00230FF8"/>
    <w:rsid w:val="002341B6"/>
    <w:rsid w:val="002349B1"/>
    <w:rsid w:val="00235349"/>
    <w:rsid w:val="002422DC"/>
    <w:rsid w:val="00242B0C"/>
    <w:rsid w:val="00242E97"/>
    <w:rsid w:val="00243005"/>
    <w:rsid w:val="00245035"/>
    <w:rsid w:val="002458F1"/>
    <w:rsid w:val="00245925"/>
    <w:rsid w:val="00246D40"/>
    <w:rsid w:val="002477DC"/>
    <w:rsid w:val="00247D0D"/>
    <w:rsid w:val="00250C01"/>
    <w:rsid w:val="002527EF"/>
    <w:rsid w:val="002538A9"/>
    <w:rsid w:val="00253D9D"/>
    <w:rsid w:val="002561C6"/>
    <w:rsid w:val="00256C84"/>
    <w:rsid w:val="00257971"/>
    <w:rsid w:val="002600F4"/>
    <w:rsid w:val="002612AA"/>
    <w:rsid w:val="00262DED"/>
    <w:rsid w:val="00262FB7"/>
    <w:rsid w:val="00264DBF"/>
    <w:rsid w:val="00264DF6"/>
    <w:rsid w:val="00264F9F"/>
    <w:rsid w:val="00265C82"/>
    <w:rsid w:val="002662F0"/>
    <w:rsid w:val="00267855"/>
    <w:rsid w:val="00267C6D"/>
    <w:rsid w:val="002725B4"/>
    <w:rsid w:val="00272FE6"/>
    <w:rsid w:val="002732F1"/>
    <w:rsid w:val="0027443F"/>
    <w:rsid w:val="002751A6"/>
    <w:rsid w:val="002751B2"/>
    <w:rsid w:val="00275591"/>
    <w:rsid w:val="00275A70"/>
    <w:rsid w:val="00275A93"/>
    <w:rsid w:val="002773A9"/>
    <w:rsid w:val="00280989"/>
    <w:rsid w:val="00282852"/>
    <w:rsid w:val="0028382D"/>
    <w:rsid w:val="00284308"/>
    <w:rsid w:val="002847F0"/>
    <w:rsid w:val="00284D06"/>
    <w:rsid w:val="00287B2E"/>
    <w:rsid w:val="002900CD"/>
    <w:rsid w:val="00290609"/>
    <w:rsid w:val="00291F6B"/>
    <w:rsid w:val="0029203E"/>
    <w:rsid w:val="002920B7"/>
    <w:rsid w:val="002925BA"/>
    <w:rsid w:val="00293230"/>
    <w:rsid w:val="002939BC"/>
    <w:rsid w:val="00294266"/>
    <w:rsid w:val="00295016"/>
    <w:rsid w:val="0029545F"/>
    <w:rsid w:val="002A1C89"/>
    <w:rsid w:val="002A2158"/>
    <w:rsid w:val="002A3340"/>
    <w:rsid w:val="002A359E"/>
    <w:rsid w:val="002A5288"/>
    <w:rsid w:val="002A62DA"/>
    <w:rsid w:val="002A7426"/>
    <w:rsid w:val="002A7D74"/>
    <w:rsid w:val="002B05AB"/>
    <w:rsid w:val="002B0629"/>
    <w:rsid w:val="002B125B"/>
    <w:rsid w:val="002B1C5C"/>
    <w:rsid w:val="002B1FAE"/>
    <w:rsid w:val="002B29D2"/>
    <w:rsid w:val="002B3BB9"/>
    <w:rsid w:val="002B3FE8"/>
    <w:rsid w:val="002B7093"/>
    <w:rsid w:val="002C1BDE"/>
    <w:rsid w:val="002C741F"/>
    <w:rsid w:val="002C76DB"/>
    <w:rsid w:val="002D2072"/>
    <w:rsid w:val="002D43F3"/>
    <w:rsid w:val="002D462A"/>
    <w:rsid w:val="002D542E"/>
    <w:rsid w:val="002D691B"/>
    <w:rsid w:val="002D6D90"/>
    <w:rsid w:val="002D72D1"/>
    <w:rsid w:val="002E131F"/>
    <w:rsid w:val="002E3AF9"/>
    <w:rsid w:val="002F3708"/>
    <w:rsid w:val="002F5EBE"/>
    <w:rsid w:val="00300C59"/>
    <w:rsid w:val="003025E5"/>
    <w:rsid w:val="003032D1"/>
    <w:rsid w:val="00303B57"/>
    <w:rsid w:val="00303C91"/>
    <w:rsid w:val="003052DE"/>
    <w:rsid w:val="003054A1"/>
    <w:rsid w:val="00305687"/>
    <w:rsid w:val="00305E5C"/>
    <w:rsid w:val="0030633C"/>
    <w:rsid w:val="00306655"/>
    <w:rsid w:val="00307472"/>
    <w:rsid w:val="0031201E"/>
    <w:rsid w:val="00312E88"/>
    <w:rsid w:val="00314534"/>
    <w:rsid w:val="003150CA"/>
    <w:rsid w:val="003151E4"/>
    <w:rsid w:val="0031611E"/>
    <w:rsid w:val="0031630A"/>
    <w:rsid w:val="003166BA"/>
    <w:rsid w:val="00320037"/>
    <w:rsid w:val="0032086C"/>
    <w:rsid w:val="003220EB"/>
    <w:rsid w:val="00322340"/>
    <w:rsid w:val="003235AD"/>
    <w:rsid w:val="00323870"/>
    <w:rsid w:val="003243C7"/>
    <w:rsid w:val="003257E3"/>
    <w:rsid w:val="00325B40"/>
    <w:rsid w:val="0032714F"/>
    <w:rsid w:val="00330B2A"/>
    <w:rsid w:val="003319FE"/>
    <w:rsid w:val="0033262F"/>
    <w:rsid w:val="00333D38"/>
    <w:rsid w:val="00333F36"/>
    <w:rsid w:val="003344BF"/>
    <w:rsid w:val="00340FFB"/>
    <w:rsid w:val="003423BE"/>
    <w:rsid w:val="00343ED9"/>
    <w:rsid w:val="00344AA5"/>
    <w:rsid w:val="003456FC"/>
    <w:rsid w:val="00345B57"/>
    <w:rsid w:val="00350AA4"/>
    <w:rsid w:val="00351868"/>
    <w:rsid w:val="00352993"/>
    <w:rsid w:val="00352A53"/>
    <w:rsid w:val="003548EA"/>
    <w:rsid w:val="0035531E"/>
    <w:rsid w:val="00355E45"/>
    <w:rsid w:val="003575D7"/>
    <w:rsid w:val="00357CC3"/>
    <w:rsid w:val="00360432"/>
    <w:rsid w:val="00361625"/>
    <w:rsid w:val="00362A25"/>
    <w:rsid w:val="00364028"/>
    <w:rsid w:val="00364B51"/>
    <w:rsid w:val="00366498"/>
    <w:rsid w:val="003675E6"/>
    <w:rsid w:val="0036763D"/>
    <w:rsid w:val="00370C60"/>
    <w:rsid w:val="0037280B"/>
    <w:rsid w:val="00373112"/>
    <w:rsid w:val="003733E0"/>
    <w:rsid w:val="00373548"/>
    <w:rsid w:val="00373E2E"/>
    <w:rsid w:val="00374D7C"/>
    <w:rsid w:val="0037556C"/>
    <w:rsid w:val="003772BB"/>
    <w:rsid w:val="003776E5"/>
    <w:rsid w:val="003810DB"/>
    <w:rsid w:val="003830EA"/>
    <w:rsid w:val="00385892"/>
    <w:rsid w:val="00385AAD"/>
    <w:rsid w:val="00386166"/>
    <w:rsid w:val="0039119A"/>
    <w:rsid w:val="00391B11"/>
    <w:rsid w:val="003925FE"/>
    <w:rsid w:val="00393EDB"/>
    <w:rsid w:val="00394386"/>
    <w:rsid w:val="00394672"/>
    <w:rsid w:val="00395E5C"/>
    <w:rsid w:val="00396B25"/>
    <w:rsid w:val="003A06F6"/>
    <w:rsid w:val="003A0E1F"/>
    <w:rsid w:val="003A2D62"/>
    <w:rsid w:val="003A3007"/>
    <w:rsid w:val="003A4EDF"/>
    <w:rsid w:val="003A6C09"/>
    <w:rsid w:val="003A7A8C"/>
    <w:rsid w:val="003B0CDA"/>
    <w:rsid w:val="003B247D"/>
    <w:rsid w:val="003B30F3"/>
    <w:rsid w:val="003B3826"/>
    <w:rsid w:val="003B3BEF"/>
    <w:rsid w:val="003B3EC4"/>
    <w:rsid w:val="003B3FA9"/>
    <w:rsid w:val="003B4D69"/>
    <w:rsid w:val="003B6493"/>
    <w:rsid w:val="003B72CF"/>
    <w:rsid w:val="003B7CED"/>
    <w:rsid w:val="003C007D"/>
    <w:rsid w:val="003C2E80"/>
    <w:rsid w:val="003C64B2"/>
    <w:rsid w:val="003C725B"/>
    <w:rsid w:val="003C78B7"/>
    <w:rsid w:val="003D0471"/>
    <w:rsid w:val="003D303B"/>
    <w:rsid w:val="003D35FC"/>
    <w:rsid w:val="003D497E"/>
    <w:rsid w:val="003D5FF7"/>
    <w:rsid w:val="003D62E5"/>
    <w:rsid w:val="003D66EF"/>
    <w:rsid w:val="003D7A44"/>
    <w:rsid w:val="003E0E66"/>
    <w:rsid w:val="003E2A08"/>
    <w:rsid w:val="003E35F2"/>
    <w:rsid w:val="003E44DE"/>
    <w:rsid w:val="003E47D7"/>
    <w:rsid w:val="003E4F89"/>
    <w:rsid w:val="003E5D8C"/>
    <w:rsid w:val="003E61B6"/>
    <w:rsid w:val="003E79A8"/>
    <w:rsid w:val="003F0F50"/>
    <w:rsid w:val="003F121D"/>
    <w:rsid w:val="003F123B"/>
    <w:rsid w:val="003F2A67"/>
    <w:rsid w:val="003F53D4"/>
    <w:rsid w:val="003F5502"/>
    <w:rsid w:val="003F668D"/>
    <w:rsid w:val="003F6C36"/>
    <w:rsid w:val="003F74AC"/>
    <w:rsid w:val="00402697"/>
    <w:rsid w:val="004027EA"/>
    <w:rsid w:val="00403B66"/>
    <w:rsid w:val="00404178"/>
    <w:rsid w:val="004042F8"/>
    <w:rsid w:val="00404804"/>
    <w:rsid w:val="004049C2"/>
    <w:rsid w:val="0040556B"/>
    <w:rsid w:val="0040588E"/>
    <w:rsid w:val="00406CD8"/>
    <w:rsid w:val="00406E55"/>
    <w:rsid w:val="004079CD"/>
    <w:rsid w:val="00407B88"/>
    <w:rsid w:val="00413C37"/>
    <w:rsid w:val="0041592D"/>
    <w:rsid w:val="00417F54"/>
    <w:rsid w:val="0042178E"/>
    <w:rsid w:val="00423BCA"/>
    <w:rsid w:val="0042628A"/>
    <w:rsid w:val="00430D9E"/>
    <w:rsid w:val="004320DC"/>
    <w:rsid w:val="00433355"/>
    <w:rsid w:val="0043394D"/>
    <w:rsid w:val="004339F4"/>
    <w:rsid w:val="00433EE8"/>
    <w:rsid w:val="00435423"/>
    <w:rsid w:val="00435F73"/>
    <w:rsid w:val="00437791"/>
    <w:rsid w:val="00437B54"/>
    <w:rsid w:val="00437BFC"/>
    <w:rsid w:val="00437F10"/>
    <w:rsid w:val="004405E8"/>
    <w:rsid w:val="00441E31"/>
    <w:rsid w:val="00441EF6"/>
    <w:rsid w:val="0044214F"/>
    <w:rsid w:val="00443D59"/>
    <w:rsid w:val="004440D7"/>
    <w:rsid w:val="004460CC"/>
    <w:rsid w:val="004464DF"/>
    <w:rsid w:val="004471BB"/>
    <w:rsid w:val="00447681"/>
    <w:rsid w:val="00450686"/>
    <w:rsid w:val="004508E9"/>
    <w:rsid w:val="00451B4C"/>
    <w:rsid w:val="00451E8D"/>
    <w:rsid w:val="0046030A"/>
    <w:rsid w:val="00460828"/>
    <w:rsid w:val="00460C6E"/>
    <w:rsid w:val="0046165B"/>
    <w:rsid w:val="00461DF6"/>
    <w:rsid w:val="00462E69"/>
    <w:rsid w:val="004633C9"/>
    <w:rsid w:val="00463DCA"/>
    <w:rsid w:val="00464EA6"/>
    <w:rsid w:val="00466C83"/>
    <w:rsid w:val="00467F1A"/>
    <w:rsid w:val="0047289D"/>
    <w:rsid w:val="00472AFC"/>
    <w:rsid w:val="004732EA"/>
    <w:rsid w:val="004749EA"/>
    <w:rsid w:val="004771F8"/>
    <w:rsid w:val="0048123C"/>
    <w:rsid w:val="0048138E"/>
    <w:rsid w:val="004823DE"/>
    <w:rsid w:val="004824E7"/>
    <w:rsid w:val="00483638"/>
    <w:rsid w:val="00485C80"/>
    <w:rsid w:val="0048656B"/>
    <w:rsid w:val="00487356"/>
    <w:rsid w:val="004919F7"/>
    <w:rsid w:val="00492CD7"/>
    <w:rsid w:val="00492D57"/>
    <w:rsid w:val="00494737"/>
    <w:rsid w:val="00494EE4"/>
    <w:rsid w:val="004972F6"/>
    <w:rsid w:val="004A1C7D"/>
    <w:rsid w:val="004A2620"/>
    <w:rsid w:val="004A2A8E"/>
    <w:rsid w:val="004A3980"/>
    <w:rsid w:val="004A5C4F"/>
    <w:rsid w:val="004A78FE"/>
    <w:rsid w:val="004A7988"/>
    <w:rsid w:val="004B16CC"/>
    <w:rsid w:val="004B173A"/>
    <w:rsid w:val="004B18A0"/>
    <w:rsid w:val="004B292B"/>
    <w:rsid w:val="004B3688"/>
    <w:rsid w:val="004B384F"/>
    <w:rsid w:val="004B3990"/>
    <w:rsid w:val="004B5538"/>
    <w:rsid w:val="004B5952"/>
    <w:rsid w:val="004B7365"/>
    <w:rsid w:val="004B7B63"/>
    <w:rsid w:val="004C050B"/>
    <w:rsid w:val="004C144A"/>
    <w:rsid w:val="004C1B27"/>
    <w:rsid w:val="004C2439"/>
    <w:rsid w:val="004C36EA"/>
    <w:rsid w:val="004C3861"/>
    <w:rsid w:val="004C4975"/>
    <w:rsid w:val="004C7056"/>
    <w:rsid w:val="004C7909"/>
    <w:rsid w:val="004D0738"/>
    <w:rsid w:val="004D2EAE"/>
    <w:rsid w:val="004D3700"/>
    <w:rsid w:val="004D385A"/>
    <w:rsid w:val="004D440F"/>
    <w:rsid w:val="004D470A"/>
    <w:rsid w:val="004D6133"/>
    <w:rsid w:val="004D668E"/>
    <w:rsid w:val="004E1BF5"/>
    <w:rsid w:val="004E2681"/>
    <w:rsid w:val="004E35E3"/>
    <w:rsid w:val="004E4112"/>
    <w:rsid w:val="004E4806"/>
    <w:rsid w:val="004E6653"/>
    <w:rsid w:val="004E707A"/>
    <w:rsid w:val="004F0821"/>
    <w:rsid w:val="004F0D07"/>
    <w:rsid w:val="004F0ED0"/>
    <w:rsid w:val="004F102D"/>
    <w:rsid w:val="004F3E32"/>
    <w:rsid w:val="004F431F"/>
    <w:rsid w:val="004F4F06"/>
    <w:rsid w:val="004F60C4"/>
    <w:rsid w:val="004F65F8"/>
    <w:rsid w:val="00500652"/>
    <w:rsid w:val="00500EA3"/>
    <w:rsid w:val="0050127D"/>
    <w:rsid w:val="005042CA"/>
    <w:rsid w:val="0050734B"/>
    <w:rsid w:val="00511913"/>
    <w:rsid w:val="00511952"/>
    <w:rsid w:val="0051248E"/>
    <w:rsid w:val="00513E20"/>
    <w:rsid w:val="0051460F"/>
    <w:rsid w:val="0051469D"/>
    <w:rsid w:val="00515BF8"/>
    <w:rsid w:val="00516A24"/>
    <w:rsid w:val="00517155"/>
    <w:rsid w:val="005205BA"/>
    <w:rsid w:val="00521C47"/>
    <w:rsid w:val="005228F2"/>
    <w:rsid w:val="005246CC"/>
    <w:rsid w:val="0052649C"/>
    <w:rsid w:val="00527144"/>
    <w:rsid w:val="00527FFC"/>
    <w:rsid w:val="00532751"/>
    <w:rsid w:val="00532F8B"/>
    <w:rsid w:val="00533C74"/>
    <w:rsid w:val="00534931"/>
    <w:rsid w:val="005357D8"/>
    <w:rsid w:val="00535B30"/>
    <w:rsid w:val="0053656E"/>
    <w:rsid w:val="00537AC3"/>
    <w:rsid w:val="00537AC7"/>
    <w:rsid w:val="005441B3"/>
    <w:rsid w:val="00545200"/>
    <w:rsid w:val="0054626B"/>
    <w:rsid w:val="005462F2"/>
    <w:rsid w:val="00546AF2"/>
    <w:rsid w:val="00547271"/>
    <w:rsid w:val="0055162B"/>
    <w:rsid w:val="00552513"/>
    <w:rsid w:val="005534E4"/>
    <w:rsid w:val="00554CB3"/>
    <w:rsid w:val="00556A56"/>
    <w:rsid w:val="00557A98"/>
    <w:rsid w:val="005613DB"/>
    <w:rsid w:val="005621F9"/>
    <w:rsid w:val="005636FE"/>
    <w:rsid w:val="00564F7A"/>
    <w:rsid w:val="00565ED3"/>
    <w:rsid w:val="005664A5"/>
    <w:rsid w:val="00566A3D"/>
    <w:rsid w:val="00567174"/>
    <w:rsid w:val="00567616"/>
    <w:rsid w:val="005708EA"/>
    <w:rsid w:val="00571885"/>
    <w:rsid w:val="00571F7C"/>
    <w:rsid w:val="00573816"/>
    <w:rsid w:val="00573CAD"/>
    <w:rsid w:val="005742C2"/>
    <w:rsid w:val="005745F0"/>
    <w:rsid w:val="00574C8D"/>
    <w:rsid w:val="00576AD0"/>
    <w:rsid w:val="005771EF"/>
    <w:rsid w:val="00577A7A"/>
    <w:rsid w:val="00577BFB"/>
    <w:rsid w:val="00577D21"/>
    <w:rsid w:val="005802AD"/>
    <w:rsid w:val="005804AC"/>
    <w:rsid w:val="005812AA"/>
    <w:rsid w:val="0058164B"/>
    <w:rsid w:val="00582755"/>
    <w:rsid w:val="0058301F"/>
    <w:rsid w:val="00583A1F"/>
    <w:rsid w:val="00583ADD"/>
    <w:rsid w:val="00586AD1"/>
    <w:rsid w:val="005871A8"/>
    <w:rsid w:val="00587453"/>
    <w:rsid w:val="005915E7"/>
    <w:rsid w:val="00591924"/>
    <w:rsid w:val="00591DCF"/>
    <w:rsid w:val="005943B6"/>
    <w:rsid w:val="00595CA6"/>
    <w:rsid w:val="005961E3"/>
    <w:rsid w:val="005A082E"/>
    <w:rsid w:val="005A103E"/>
    <w:rsid w:val="005A160B"/>
    <w:rsid w:val="005A2454"/>
    <w:rsid w:val="005A37A5"/>
    <w:rsid w:val="005A4A5E"/>
    <w:rsid w:val="005A584B"/>
    <w:rsid w:val="005B2B9B"/>
    <w:rsid w:val="005B4075"/>
    <w:rsid w:val="005B4119"/>
    <w:rsid w:val="005B4427"/>
    <w:rsid w:val="005B5182"/>
    <w:rsid w:val="005B6F2D"/>
    <w:rsid w:val="005C1B1D"/>
    <w:rsid w:val="005C21D3"/>
    <w:rsid w:val="005C2385"/>
    <w:rsid w:val="005C2F01"/>
    <w:rsid w:val="005C30B7"/>
    <w:rsid w:val="005C3628"/>
    <w:rsid w:val="005C3AE6"/>
    <w:rsid w:val="005C3DE0"/>
    <w:rsid w:val="005C4C3B"/>
    <w:rsid w:val="005C4CED"/>
    <w:rsid w:val="005C4D23"/>
    <w:rsid w:val="005C5C58"/>
    <w:rsid w:val="005D0883"/>
    <w:rsid w:val="005D11F7"/>
    <w:rsid w:val="005D315A"/>
    <w:rsid w:val="005D48A2"/>
    <w:rsid w:val="005D497E"/>
    <w:rsid w:val="005D5E81"/>
    <w:rsid w:val="005D6304"/>
    <w:rsid w:val="005D6A52"/>
    <w:rsid w:val="005D6B12"/>
    <w:rsid w:val="005D784D"/>
    <w:rsid w:val="005D7DDA"/>
    <w:rsid w:val="005E1E7A"/>
    <w:rsid w:val="005E326A"/>
    <w:rsid w:val="005E3BC0"/>
    <w:rsid w:val="005E3FC7"/>
    <w:rsid w:val="005E4A81"/>
    <w:rsid w:val="005E6639"/>
    <w:rsid w:val="005E6C91"/>
    <w:rsid w:val="005E6FCA"/>
    <w:rsid w:val="005E7DB8"/>
    <w:rsid w:val="005F0603"/>
    <w:rsid w:val="005F0E65"/>
    <w:rsid w:val="005F3895"/>
    <w:rsid w:val="005F50D5"/>
    <w:rsid w:val="005F5E1D"/>
    <w:rsid w:val="005F5FBB"/>
    <w:rsid w:val="005F5FE6"/>
    <w:rsid w:val="005F7145"/>
    <w:rsid w:val="005F7A99"/>
    <w:rsid w:val="0060178E"/>
    <w:rsid w:val="00601FD7"/>
    <w:rsid w:val="006029FC"/>
    <w:rsid w:val="0060431D"/>
    <w:rsid w:val="00604455"/>
    <w:rsid w:val="00606DC4"/>
    <w:rsid w:val="006070ED"/>
    <w:rsid w:val="00612629"/>
    <w:rsid w:val="0061279A"/>
    <w:rsid w:val="006129B2"/>
    <w:rsid w:val="006138F7"/>
    <w:rsid w:val="00614B1F"/>
    <w:rsid w:val="00615834"/>
    <w:rsid w:val="00615B61"/>
    <w:rsid w:val="00616BF7"/>
    <w:rsid w:val="00616DC3"/>
    <w:rsid w:val="00616DE9"/>
    <w:rsid w:val="0061717B"/>
    <w:rsid w:val="006171D3"/>
    <w:rsid w:val="006204BF"/>
    <w:rsid w:val="00620DC3"/>
    <w:rsid w:val="006215F4"/>
    <w:rsid w:val="00622258"/>
    <w:rsid w:val="00624D77"/>
    <w:rsid w:val="00624F9F"/>
    <w:rsid w:val="0063107E"/>
    <w:rsid w:val="006316BC"/>
    <w:rsid w:val="006325BA"/>
    <w:rsid w:val="00632CCE"/>
    <w:rsid w:val="00633910"/>
    <w:rsid w:val="006355AE"/>
    <w:rsid w:val="00635690"/>
    <w:rsid w:val="00635718"/>
    <w:rsid w:val="00635DA9"/>
    <w:rsid w:val="006368BA"/>
    <w:rsid w:val="0063710C"/>
    <w:rsid w:val="006378B6"/>
    <w:rsid w:val="0064279D"/>
    <w:rsid w:val="00644A56"/>
    <w:rsid w:val="0064519E"/>
    <w:rsid w:val="0064546A"/>
    <w:rsid w:val="006471FD"/>
    <w:rsid w:val="00647F89"/>
    <w:rsid w:val="00650767"/>
    <w:rsid w:val="00651D04"/>
    <w:rsid w:val="00651FDE"/>
    <w:rsid w:val="006566A5"/>
    <w:rsid w:val="00657136"/>
    <w:rsid w:val="006579B5"/>
    <w:rsid w:val="006579F0"/>
    <w:rsid w:val="00657C3C"/>
    <w:rsid w:val="00657DED"/>
    <w:rsid w:val="00662087"/>
    <w:rsid w:val="00662139"/>
    <w:rsid w:val="0066233B"/>
    <w:rsid w:val="00664005"/>
    <w:rsid w:val="00664F83"/>
    <w:rsid w:val="006658F3"/>
    <w:rsid w:val="00666148"/>
    <w:rsid w:val="0066743A"/>
    <w:rsid w:val="00667D5A"/>
    <w:rsid w:val="006706A7"/>
    <w:rsid w:val="00670A1C"/>
    <w:rsid w:val="00670DAD"/>
    <w:rsid w:val="00671557"/>
    <w:rsid w:val="0067500D"/>
    <w:rsid w:val="00675DEB"/>
    <w:rsid w:val="00676AE4"/>
    <w:rsid w:val="00680E16"/>
    <w:rsid w:val="00680F4A"/>
    <w:rsid w:val="00683728"/>
    <w:rsid w:val="006837A3"/>
    <w:rsid w:val="00685859"/>
    <w:rsid w:val="00687535"/>
    <w:rsid w:val="006877B3"/>
    <w:rsid w:val="00687F86"/>
    <w:rsid w:val="00691B92"/>
    <w:rsid w:val="006929E0"/>
    <w:rsid w:val="006951C4"/>
    <w:rsid w:val="006961CC"/>
    <w:rsid w:val="00696237"/>
    <w:rsid w:val="0069634B"/>
    <w:rsid w:val="006971CF"/>
    <w:rsid w:val="006973C3"/>
    <w:rsid w:val="00697C9A"/>
    <w:rsid w:val="006A0E68"/>
    <w:rsid w:val="006A174A"/>
    <w:rsid w:val="006A34B9"/>
    <w:rsid w:val="006A46E7"/>
    <w:rsid w:val="006A5D4C"/>
    <w:rsid w:val="006A69C8"/>
    <w:rsid w:val="006B16BB"/>
    <w:rsid w:val="006B21C9"/>
    <w:rsid w:val="006B244F"/>
    <w:rsid w:val="006B3F07"/>
    <w:rsid w:val="006B4656"/>
    <w:rsid w:val="006B5145"/>
    <w:rsid w:val="006B649D"/>
    <w:rsid w:val="006B7275"/>
    <w:rsid w:val="006B7E45"/>
    <w:rsid w:val="006C038B"/>
    <w:rsid w:val="006C1486"/>
    <w:rsid w:val="006C32AB"/>
    <w:rsid w:val="006C34BE"/>
    <w:rsid w:val="006C43A6"/>
    <w:rsid w:val="006C68F2"/>
    <w:rsid w:val="006D0522"/>
    <w:rsid w:val="006D0896"/>
    <w:rsid w:val="006D27FE"/>
    <w:rsid w:val="006D3374"/>
    <w:rsid w:val="006D3F6A"/>
    <w:rsid w:val="006D5DAF"/>
    <w:rsid w:val="006D7A76"/>
    <w:rsid w:val="006E08D1"/>
    <w:rsid w:val="006E112F"/>
    <w:rsid w:val="006E3562"/>
    <w:rsid w:val="006E3FE3"/>
    <w:rsid w:val="006E455D"/>
    <w:rsid w:val="006E53FF"/>
    <w:rsid w:val="006E5878"/>
    <w:rsid w:val="006E6C1A"/>
    <w:rsid w:val="006E747B"/>
    <w:rsid w:val="006E7D7F"/>
    <w:rsid w:val="006F0149"/>
    <w:rsid w:val="006F06C7"/>
    <w:rsid w:val="006F100D"/>
    <w:rsid w:val="006F14E8"/>
    <w:rsid w:val="006F3850"/>
    <w:rsid w:val="006F3F41"/>
    <w:rsid w:val="006F554C"/>
    <w:rsid w:val="006F5695"/>
    <w:rsid w:val="006F60DD"/>
    <w:rsid w:val="006F61B2"/>
    <w:rsid w:val="006F765E"/>
    <w:rsid w:val="006F7682"/>
    <w:rsid w:val="007002B2"/>
    <w:rsid w:val="00701A67"/>
    <w:rsid w:val="00702742"/>
    <w:rsid w:val="00704EFA"/>
    <w:rsid w:val="0070633F"/>
    <w:rsid w:val="00707DDF"/>
    <w:rsid w:val="00710DBC"/>
    <w:rsid w:val="0071119A"/>
    <w:rsid w:val="00711CC0"/>
    <w:rsid w:val="00711EE7"/>
    <w:rsid w:val="00713BC4"/>
    <w:rsid w:val="00716084"/>
    <w:rsid w:val="007164CD"/>
    <w:rsid w:val="00716C4E"/>
    <w:rsid w:val="0071792C"/>
    <w:rsid w:val="00717A04"/>
    <w:rsid w:val="007203F5"/>
    <w:rsid w:val="00720892"/>
    <w:rsid w:val="00723E56"/>
    <w:rsid w:val="00724983"/>
    <w:rsid w:val="007254A3"/>
    <w:rsid w:val="00725CC6"/>
    <w:rsid w:val="007263AB"/>
    <w:rsid w:val="0073016F"/>
    <w:rsid w:val="007303F2"/>
    <w:rsid w:val="00730BF8"/>
    <w:rsid w:val="00733E1C"/>
    <w:rsid w:val="00733FAB"/>
    <w:rsid w:val="00734D2A"/>
    <w:rsid w:val="00735752"/>
    <w:rsid w:val="00735D40"/>
    <w:rsid w:val="00735F95"/>
    <w:rsid w:val="007360EB"/>
    <w:rsid w:val="007365D8"/>
    <w:rsid w:val="00736B79"/>
    <w:rsid w:val="00743895"/>
    <w:rsid w:val="00744845"/>
    <w:rsid w:val="00744D1A"/>
    <w:rsid w:val="007457CC"/>
    <w:rsid w:val="0075056B"/>
    <w:rsid w:val="0075119F"/>
    <w:rsid w:val="0075135E"/>
    <w:rsid w:val="007537D0"/>
    <w:rsid w:val="00753F1E"/>
    <w:rsid w:val="007556C3"/>
    <w:rsid w:val="0075712C"/>
    <w:rsid w:val="007571BF"/>
    <w:rsid w:val="007604E4"/>
    <w:rsid w:val="00762E74"/>
    <w:rsid w:val="007638CE"/>
    <w:rsid w:val="007643CA"/>
    <w:rsid w:val="00764DBB"/>
    <w:rsid w:val="00764EE0"/>
    <w:rsid w:val="00767C49"/>
    <w:rsid w:val="00767DE7"/>
    <w:rsid w:val="0077096D"/>
    <w:rsid w:val="00771438"/>
    <w:rsid w:val="0077167D"/>
    <w:rsid w:val="00772350"/>
    <w:rsid w:val="00773DEA"/>
    <w:rsid w:val="00774B38"/>
    <w:rsid w:val="00775CFC"/>
    <w:rsid w:val="00776242"/>
    <w:rsid w:val="00776A6D"/>
    <w:rsid w:val="00777289"/>
    <w:rsid w:val="007772AF"/>
    <w:rsid w:val="00777E7A"/>
    <w:rsid w:val="00780C7B"/>
    <w:rsid w:val="00780D85"/>
    <w:rsid w:val="00780E72"/>
    <w:rsid w:val="00782829"/>
    <w:rsid w:val="007830C2"/>
    <w:rsid w:val="007849B9"/>
    <w:rsid w:val="00787810"/>
    <w:rsid w:val="00790E7F"/>
    <w:rsid w:val="0079112A"/>
    <w:rsid w:val="00793F80"/>
    <w:rsid w:val="00794ED2"/>
    <w:rsid w:val="00795D86"/>
    <w:rsid w:val="00795EB5"/>
    <w:rsid w:val="00797001"/>
    <w:rsid w:val="00797575"/>
    <w:rsid w:val="007A0963"/>
    <w:rsid w:val="007A2A81"/>
    <w:rsid w:val="007A4D7E"/>
    <w:rsid w:val="007A5BCF"/>
    <w:rsid w:val="007A60BE"/>
    <w:rsid w:val="007A6291"/>
    <w:rsid w:val="007A7B26"/>
    <w:rsid w:val="007B14EC"/>
    <w:rsid w:val="007B27C0"/>
    <w:rsid w:val="007B54A4"/>
    <w:rsid w:val="007B5988"/>
    <w:rsid w:val="007B690B"/>
    <w:rsid w:val="007B6A3D"/>
    <w:rsid w:val="007B747A"/>
    <w:rsid w:val="007C29AB"/>
    <w:rsid w:val="007C32DD"/>
    <w:rsid w:val="007C6355"/>
    <w:rsid w:val="007C6B1B"/>
    <w:rsid w:val="007C7F04"/>
    <w:rsid w:val="007D00AE"/>
    <w:rsid w:val="007D0D8D"/>
    <w:rsid w:val="007D2F9D"/>
    <w:rsid w:val="007D5711"/>
    <w:rsid w:val="007E0CC7"/>
    <w:rsid w:val="007E13AC"/>
    <w:rsid w:val="007E1AEF"/>
    <w:rsid w:val="007E1BA1"/>
    <w:rsid w:val="007E23D5"/>
    <w:rsid w:val="007E29E8"/>
    <w:rsid w:val="007E4F38"/>
    <w:rsid w:val="007E51F5"/>
    <w:rsid w:val="007E685A"/>
    <w:rsid w:val="007E7967"/>
    <w:rsid w:val="007F0FA1"/>
    <w:rsid w:val="007F14FA"/>
    <w:rsid w:val="007F2EE9"/>
    <w:rsid w:val="007F45C6"/>
    <w:rsid w:val="007F480E"/>
    <w:rsid w:val="007F619A"/>
    <w:rsid w:val="007F66A0"/>
    <w:rsid w:val="007F74BD"/>
    <w:rsid w:val="008000E7"/>
    <w:rsid w:val="008007A6"/>
    <w:rsid w:val="00802FE3"/>
    <w:rsid w:val="008050DE"/>
    <w:rsid w:val="00805385"/>
    <w:rsid w:val="00807DE0"/>
    <w:rsid w:val="00815BA3"/>
    <w:rsid w:val="00816453"/>
    <w:rsid w:val="00816BFC"/>
    <w:rsid w:val="00821817"/>
    <w:rsid w:val="00822083"/>
    <w:rsid w:val="00823E89"/>
    <w:rsid w:val="00823F36"/>
    <w:rsid w:val="00825CE1"/>
    <w:rsid w:val="008266FC"/>
    <w:rsid w:val="00827262"/>
    <w:rsid w:val="008315B8"/>
    <w:rsid w:val="00832150"/>
    <w:rsid w:val="00832A1A"/>
    <w:rsid w:val="00833F61"/>
    <w:rsid w:val="008356B5"/>
    <w:rsid w:val="00836340"/>
    <w:rsid w:val="008408C8"/>
    <w:rsid w:val="00840EBE"/>
    <w:rsid w:val="00843E33"/>
    <w:rsid w:val="00845D19"/>
    <w:rsid w:val="00847BDB"/>
    <w:rsid w:val="00850758"/>
    <w:rsid w:val="00852439"/>
    <w:rsid w:val="0085291C"/>
    <w:rsid w:val="00853123"/>
    <w:rsid w:val="00853191"/>
    <w:rsid w:val="00853B85"/>
    <w:rsid w:val="008544B0"/>
    <w:rsid w:val="00856013"/>
    <w:rsid w:val="00856F4B"/>
    <w:rsid w:val="00860773"/>
    <w:rsid w:val="00861804"/>
    <w:rsid w:val="00862EEB"/>
    <w:rsid w:val="008650BF"/>
    <w:rsid w:val="00865F61"/>
    <w:rsid w:val="00866487"/>
    <w:rsid w:val="008672BC"/>
    <w:rsid w:val="00867AE7"/>
    <w:rsid w:val="00867C7D"/>
    <w:rsid w:val="00870F55"/>
    <w:rsid w:val="008714F9"/>
    <w:rsid w:val="00872FB0"/>
    <w:rsid w:val="0087462E"/>
    <w:rsid w:val="008760A6"/>
    <w:rsid w:val="00877744"/>
    <w:rsid w:val="008777EA"/>
    <w:rsid w:val="008779E4"/>
    <w:rsid w:val="008800B6"/>
    <w:rsid w:val="0088020A"/>
    <w:rsid w:val="008813F8"/>
    <w:rsid w:val="0088194E"/>
    <w:rsid w:val="00881C43"/>
    <w:rsid w:val="00882FC1"/>
    <w:rsid w:val="00883F68"/>
    <w:rsid w:val="00884550"/>
    <w:rsid w:val="00885B67"/>
    <w:rsid w:val="0088729F"/>
    <w:rsid w:val="00887ABB"/>
    <w:rsid w:val="00890B11"/>
    <w:rsid w:val="0089104E"/>
    <w:rsid w:val="0089367D"/>
    <w:rsid w:val="008961D8"/>
    <w:rsid w:val="00896A08"/>
    <w:rsid w:val="00897F22"/>
    <w:rsid w:val="008A039E"/>
    <w:rsid w:val="008A0C67"/>
    <w:rsid w:val="008A2A10"/>
    <w:rsid w:val="008A4417"/>
    <w:rsid w:val="008A460A"/>
    <w:rsid w:val="008A4ADF"/>
    <w:rsid w:val="008A5252"/>
    <w:rsid w:val="008A774A"/>
    <w:rsid w:val="008B11AE"/>
    <w:rsid w:val="008B151D"/>
    <w:rsid w:val="008B2201"/>
    <w:rsid w:val="008B26BC"/>
    <w:rsid w:val="008B4F51"/>
    <w:rsid w:val="008B5615"/>
    <w:rsid w:val="008B59A1"/>
    <w:rsid w:val="008B73B7"/>
    <w:rsid w:val="008C031B"/>
    <w:rsid w:val="008C102D"/>
    <w:rsid w:val="008C1D0D"/>
    <w:rsid w:val="008C27F9"/>
    <w:rsid w:val="008C2A36"/>
    <w:rsid w:val="008C5F9D"/>
    <w:rsid w:val="008C6D22"/>
    <w:rsid w:val="008C7BA9"/>
    <w:rsid w:val="008D041F"/>
    <w:rsid w:val="008D211A"/>
    <w:rsid w:val="008D439C"/>
    <w:rsid w:val="008D461B"/>
    <w:rsid w:val="008D4C0A"/>
    <w:rsid w:val="008D6751"/>
    <w:rsid w:val="008E24C1"/>
    <w:rsid w:val="008E470B"/>
    <w:rsid w:val="008E4EF5"/>
    <w:rsid w:val="008E58CA"/>
    <w:rsid w:val="008E5DB5"/>
    <w:rsid w:val="008E64D4"/>
    <w:rsid w:val="008E6557"/>
    <w:rsid w:val="008E6695"/>
    <w:rsid w:val="008F33AA"/>
    <w:rsid w:val="008F4308"/>
    <w:rsid w:val="008F5A20"/>
    <w:rsid w:val="008F6E76"/>
    <w:rsid w:val="008F6EB2"/>
    <w:rsid w:val="008F6F68"/>
    <w:rsid w:val="008F7B55"/>
    <w:rsid w:val="008F7EEB"/>
    <w:rsid w:val="008F7F0F"/>
    <w:rsid w:val="0090060C"/>
    <w:rsid w:val="009014F5"/>
    <w:rsid w:val="00901863"/>
    <w:rsid w:val="009024A3"/>
    <w:rsid w:val="00902D33"/>
    <w:rsid w:val="00904953"/>
    <w:rsid w:val="00905C11"/>
    <w:rsid w:val="00906556"/>
    <w:rsid w:val="0090788F"/>
    <w:rsid w:val="00907F5D"/>
    <w:rsid w:val="009110E7"/>
    <w:rsid w:val="0091382B"/>
    <w:rsid w:val="00914253"/>
    <w:rsid w:val="009147A1"/>
    <w:rsid w:val="00914AA7"/>
    <w:rsid w:val="00914DEF"/>
    <w:rsid w:val="00914E22"/>
    <w:rsid w:val="009152CC"/>
    <w:rsid w:val="0091563C"/>
    <w:rsid w:val="00915EEB"/>
    <w:rsid w:val="00915F11"/>
    <w:rsid w:val="0091608E"/>
    <w:rsid w:val="009162D8"/>
    <w:rsid w:val="00916922"/>
    <w:rsid w:val="00920A9A"/>
    <w:rsid w:val="00922144"/>
    <w:rsid w:val="00923346"/>
    <w:rsid w:val="0092395D"/>
    <w:rsid w:val="00923FA2"/>
    <w:rsid w:val="009246E9"/>
    <w:rsid w:val="00925729"/>
    <w:rsid w:val="00925AFB"/>
    <w:rsid w:val="00926845"/>
    <w:rsid w:val="00926F31"/>
    <w:rsid w:val="0093131A"/>
    <w:rsid w:val="00932CB4"/>
    <w:rsid w:val="009333F4"/>
    <w:rsid w:val="00934323"/>
    <w:rsid w:val="00944394"/>
    <w:rsid w:val="009446E5"/>
    <w:rsid w:val="00944A0D"/>
    <w:rsid w:val="00944BE7"/>
    <w:rsid w:val="009469AA"/>
    <w:rsid w:val="00947079"/>
    <w:rsid w:val="00947CD3"/>
    <w:rsid w:val="00950109"/>
    <w:rsid w:val="009501DE"/>
    <w:rsid w:val="00951203"/>
    <w:rsid w:val="009539C0"/>
    <w:rsid w:val="009549AF"/>
    <w:rsid w:val="009549FA"/>
    <w:rsid w:val="009566B4"/>
    <w:rsid w:val="00956986"/>
    <w:rsid w:val="009575C1"/>
    <w:rsid w:val="00960188"/>
    <w:rsid w:val="00960345"/>
    <w:rsid w:val="009607B2"/>
    <w:rsid w:val="00962A26"/>
    <w:rsid w:val="009651D0"/>
    <w:rsid w:val="00965B04"/>
    <w:rsid w:val="00966F15"/>
    <w:rsid w:val="00970269"/>
    <w:rsid w:val="00971EB1"/>
    <w:rsid w:val="009724BF"/>
    <w:rsid w:val="00972C8A"/>
    <w:rsid w:val="00975DE4"/>
    <w:rsid w:val="009779AE"/>
    <w:rsid w:val="009816F8"/>
    <w:rsid w:val="00981848"/>
    <w:rsid w:val="009824F6"/>
    <w:rsid w:val="0098282A"/>
    <w:rsid w:val="0098531C"/>
    <w:rsid w:val="00987079"/>
    <w:rsid w:val="009870F8"/>
    <w:rsid w:val="00987B37"/>
    <w:rsid w:val="00991ADF"/>
    <w:rsid w:val="00991AF0"/>
    <w:rsid w:val="00994558"/>
    <w:rsid w:val="009964D3"/>
    <w:rsid w:val="00997958"/>
    <w:rsid w:val="009A187D"/>
    <w:rsid w:val="009A29B0"/>
    <w:rsid w:val="009A2ADF"/>
    <w:rsid w:val="009A37C8"/>
    <w:rsid w:val="009A7FFB"/>
    <w:rsid w:val="009B1FF6"/>
    <w:rsid w:val="009B21CE"/>
    <w:rsid w:val="009B2DD8"/>
    <w:rsid w:val="009B372C"/>
    <w:rsid w:val="009B3954"/>
    <w:rsid w:val="009B3A73"/>
    <w:rsid w:val="009B3D70"/>
    <w:rsid w:val="009B41C6"/>
    <w:rsid w:val="009B4D95"/>
    <w:rsid w:val="009B5172"/>
    <w:rsid w:val="009B5A81"/>
    <w:rsid w:val="009B60D3"/>
    <w:rsid w:val="009B7104"/>
    <w:rsid w:val="009B7470"/>
    <w:rsid w:val="009B7B1E"/>
    <w:rsid w:val="009B7F60"/>
    <w:rsid w:val="009C0015"/>
    <w:rsid w:val="009C10E7"/>
    <w:rsid w:val="009C1197"/>
    <w:rsid w:val="009C2866"/>
    <w:rsid w:val="009C3D25"/>
    <w:rsid w:val="009C47D5"/>
    <w:rsid w:val="009C4B60"/>
    <w:rsid w:val="009C4B85"/>
    <w:rsid w:val="009C4ECC"/>
    <w:rsid w:val="009C5292"/>
    <w:rsid w:val="009C539B"/>
    <w:rsid w:val="009C547F"/>
    <w:rsid w:val="009C5823"/>
    <w:rsid w:val="009D0BFA"/>
    <w:rsid w:val="009D1C59"/>
    <w:rsid w:val="009D1E10"/>
    <w:rsid w:val="009D2362"/>
    <w:rsid w:val="009D25EF"/>
    <w:rsid w:val="009D2D0F"/>
    <w:rsid w:val="009D4731"/>
    <w:rsid w:val="009D4F88"/>
    <w:rsid w:val="009D5C30"/>
    <w:rsid w:val="009D5F36"/>
    <w:rsid w:val="009E14F6"/>
    <w:rsid w:val="009E22B3"/>
    <w:rsid w:val="009E3DD6"/>
    <w:rsid w:val="009E570F"/>
    <w:rsid w:val="009E5962"/>
    <w:rsid w:val="009E5DD4"/>
    <w:rsid w:val="009E6965"/>
    <w:rsid w:val="009E73BF"/>
    <w:rsid w:val="009F1DE2"/>
    <w:rsid w:val="009F20FC"/>
    <w:rsid w:val="009F2973"/>
    <w:rsid w:val="009F368A"/>
    <w:rsid w:val="009F3AFF"/>
    <w:rsid w:val="009F4166"/>
    <w:rsid w:val="009F47B7"/>
    <w:rsid w:val="009F4C9E"/>
    <w:rsid w:val="009F58AA"/>
    <w:rsid w:val="009F5CD2"/>
    <w:rsid w:val="009F5E71"/>
    <w:rsid w:val="009F72A6"/>
    <w:rsid w:val="00A0276F"/>
    <w:rsid w:val="00A03550"/>
    <w:rsid w:val="00A037C4"/>
    <w:rsid w:val="00A047C1"/>
    <w:rsid w:val="00A0497A"/>
    <w:rsid w:val="00A11FD8"/>
    <w:rsid w:val="00A13EA5"/>
    <w:rsid w:val="00A14E27"/>
    <w:rsid w:val="00A15129"/>
    <w:rsid w:val="00A1554D"/>
    <w:rsid w:val="00A1623E"/>
    <w:rsid w:val="00A16333"/>
    <w:rsid w:val="00A1785F"/>
    <w:rsid w:val="00A17993"/>
    <w:rsid w:val="00A17D78"/>
    <w:rsid w:val="00A2070B"/>
    <w:rsid w:val="00A21C48"/>
    <w:rsid w:val="00A21D4A"/>
    <w:rsid w:val="00A22036"/>
    <w:rsid w:val="00A2218D"/>
    <w:rsid w:val="00A22F3C"/>
    <w:rsid w:val="00A23842"/>
    <w:rsid w:val="00A251ED"/>
    <w:rsid w:val="00A254F3"/>
    <w:rsid w:val="00A25680"/>
    <w:rsid w:val="00A300F8"/>
    <w:rsid w:val="00A30334"/>
    <w:rsid w:val="00A30BAA"/>
    <w:rsid w:val="00A32B92"/>
    <w:rsid w:val="00A3392E"/>
    <w:rsid w:val="00A364BB"/>
    <w:rsid w:val="00A37DD9"/>
    <w:rsid w:val="00A40270"/>
    <w:rsid w:val="00A404D0"/>
    <w:rsid w:val="00A40D49"/>
    <w:rsid w:val="00A4180A"/>
    <w:rsid w:val="00A41FE0"/>
    <w:rsid w:val="00A4249A"/>
    <w:rsid w:val="00A44E4E"/>
    <w:rsid w:val="00A45418"/>
    <w:rsid w:val="00A45A3B"/>
    <w:rsid w:val="00A51274"/>
    <w:rsid w:val="00A518AC"/>
    <w:rsid w:val="00A54E6A"/>
    <w:rsid w:val="00A55FC4"/>
    <w:rsid w:val="00A573D3"/>
    <w:rsid w:val="00A6003F"/>
    <w:rsid w:val="00A61FBD"/>
    <w:rsid w:val="00A620C8"/>
    <w:rsid w:val="00A62ECC"/>
    <w:rsid w:val="00A62EEA"/>
    <w:rsid w:val="00A62F9A"/>
    <w:rsid w:val="00A635B1"/>
    <w:rsid w:val="00A6378F"/>
    <w:rsid w:val="00A63BB5"/>
    <w:rsid w:val="00A63CB4"/>
    <w:rsid w:val="00A64016"/>
    <w:rsid w:val="00A646D0"/>
    <w:rsid w:val="00A6543E"/>
    <w:rsid w:val="00A65CE7"/>
    <w:rsid w:val="00A65FB4"/>
    <w:rsid w:val="00A66B06"/>
    <w:rsid w:val="00A702FA"/>
    <w:rsid w:val="00A70F2D"/>
    <w:rsid w:val="00A71104"/>
    <w:rsid w:val="00A71B77"/>
    <w:rsid w:val="00A71FD3"/>
    <w:rsid w:val="00A74A46"/>
    <w:rsid w:val="00A752FA"/>
    <w:rsid w:val="00A75D18"/>
    <w:rsid w:val="00A76CC7"/>
    <w:rsid w:val="00A76F4F"/>
    <w:rsid w:val="00A7747E"/>
    <w:rsid w:val="00A77C8E"/>
    <w:rsid w:val="00A809D0"/>
    <w:rsid w:val="00A80D68"/>
    <w:rsid w:val="00A823DC"/>
    <w:rsid w:val="00A84108"/>
    <w:rsid w:val="00A84F0D"/>
    <w:rsid w:val="00A8659B"/>
    <w:rsid w:val="00A869F2"/>
    <w:rsid w:val="00A90375"/>
    <w:rsid w:val="00A91A66"/>
    <w:rsid w:val="00A9278C"/>
    <w:rsid w:val="00A92D67"/>
    <w:rsid w:val="00A934E1"/>
    <w:rsid w:val="00A93C17"/>
    <w:rsid w:val="00A94953"/>
    <w:rsid w:val="00A957D7"/>
    <w:rsid w:val="00A95981"/>
    <w:rsid w:val="00A95A34"/>
    <w:rsid w:val="00A96863"/>
    <w:rsid w:val="00A96B5F"/>
    <w:rsid w:val="00A97655"/>
    <w:rsid w:val="00AA08D1"/>
    <w:rsid w:val="00AA332F"/>
    <w:rsid w:val="00AA3EA8"/>
    <w:rsid w:val="00AA4228"/>
    <w:rsid w:val="00AA6EE1"/>
    <w:rsid w:val="00AB0A7F"/>
    <w:rsid w:val="00AB0B22"/>
    <w:rsid w:val="00AB15D8"/>
    <w:rsid w:val="00AB35F5"/>
    <w:rsid w:val="00AB37E3"/>
    <w:rsid w:val="00AB5BA7"/>
    <w:rsid w:val="00AB5CD0"/>
    <w:rsid w:val="00AB7B02"/>
    <w:rsid w:val="00AC121F"/>
    <w:rsid w:val="00AC1244"/>
    <w:rsid w:val="00AC231D"/>
    <w:rsid w:val="00AC2E42"/>
    <w:rsid w:val="00AC3F7E"/>
    <w:rsid w:val="00AC6941"/>
    <w:rsid w:val="00AD0887"/>
    <w:rsid w:val="00AD0D84"/>
    <w:rsid w:val="00AD11B8"/>
    <w:rsid w:val="00AD2F53"/>
    <w:rsid w:val="00AD40A5"/>
    <w:rsid w:val="00AD47E3"/>
    <w:rsid w:val="00AD4905"/>
    <w:rsid w:val="00AD5BCC"/>
    <w:rsid w:val="00AD6992"/>
    <w:rsid w:val="00AE122E"/>
    <w:rsid w:val="00AE1F34"/>
    <w:rsid w:val="00AE2A84"/>
    <w:rsid w:val="00AE32AF"/>
    <w:rsid w:val="00AE3FDA"/>
    <w:rsid w:val="00AE49D0"/>
    <w:rsid w:val="00AE4C3E"/>
    <w:rsid w:val="00AE55A9"/>
    <w:rsid w:val="00AE6301"/>
    <w:rsid w:val="00AE63FD"/>
    <w:rsid w:val="00AE65A6"/>
    <w:rsid w:val="00AE6DFA"/>
    <w:rsid w:val="00AE7936"/>
    <w:rsid w:val="00AF01D3"/>
    <w:rsid w:val="00AF0596"/>
    <w:rsid w:val="00AF1D09"/>
    <w:rsid w:val="00AF4756"/>
    <w:rsid w:val="00AF5678"/>
    <w:rsid w:val="00AF57D3"/>
    <w:rsid w:val="00AF606D"/>
    <w:rsid w:val="00AF6AA6"/>
    <w:rsid w:val="00AF6FF8"/>
    <w:rsid w:val="00AF7392"/>
    <w:rsid w:val="00B004E3"/>
    <w:rsid w:val="00B00A5F"/>
    <w:rsid w:val="00B033BC"/>
    <w:rsid w:val="00B0359D"/>
    <w:rsid w:val="00B059E7"/>
    <w:rsid w:val="00B05C1F"/>
    <w:rsid w:val="00B1047D"/>
    <w:rsid w:val="00B128DB"/>
    <w:rsid w:val="00B14027"/>
    <w:rsid w:val="00B14A1C"/>
    <w:rsid w:val="00B15AD0"/>
    <w:rsid w:val="00B15F5A"/>
    <w:rsid w:val="00B2034E"/>
    <w:rsid w:val="00B20CED"/>
    <w:rsid w:val="00B213A3"/>
    <w:rsid w:val="00B21D9B"/>
    <w:rsid w:val="00B21DA1"/>
    <w:rsid w:val="00B22B0B"/>
    <w:rsid w:val="00B233F5"/>
    <w:rsid w:val="00B24735"/>
    <w:rsid w:val="00B24AEC"/>
    <w:rsid w:val="00B24CAF"/>
    <w:rsid w:val="00B2633C"/>
    <w:rsid w:val="00B2642B"/>
    <w:rsid w:val="00B26802"/>
    <w:rsid w:val="00B26F8D"/>
    <w:rsid w:val="00B26FAA"/>
    <w:rsid w:val="00B30663"/>
    <w:rsid w:val="00B30EB3"/>
    <w:rsid w:val="00B312CF"/>
    <w:rsid w:val="00B31467"/>
    <w:rsid w:val="00B35C96"/>
    <w:rsid w:val="00B3624B"/>
    <w:rsid w:val="00B36AD6"/>
    <w:rsid w:val="00B373CA"/>
    <w:rsid w:val="00B37789"/>
    <w:rsid w:val="00B37866"/>
    <w:rsid w:val="00B422F3"/>
    <w:rsid w:val="00B448C5"/>
    <w:rsid w:val="00B44B25"/>
    <w:rsid w:val="00B45C4C"/>
    <w:rsid w:val="00B467CA"/>
    <w:rsid w:val="00B468B7"/>
    <w:rsid w:val="00B47CBD"/>
    <w:rsid w:val="00B50D39"/>
    <w:rsid w:val="00B50D6A"/>
    <w:rsid w:val="00B51516"/>
    <w:rsid w:val="00B51C04"/>
    <w:rsid w:val="00B53192"/>
    <w:rsid w:val="00B549E0"/>
    <w:rsid w:val="00B54D5F"/>
    <w:rsid w:val="00B54EB5"/>
    <w:rsid w:val="00B560A0"/>
    <w:rsid w:val="00B57D78"/>
    <w:rsid w:val="00B607A8"/>
    <w:rsid w:val="00B61709"/>
    <w:rsid w:val="00B61C10"/>
    <w:rsid w:val="00B62ED0"/>
    <w:rsid w:val="00B63872"/>
    <w:rsid w:val="00B63EB9"/>
    <w:rsid w:val="00B6722F"/>
    <w:rsid w:val="00B67F3B"/>
    <w:rsid w:val="00B70781"/>
    <w:rsid w:val="00B70E3D"/>
    <w:rsid w:val="00B718FD"/>
    <w:rsid w:val="00B725C2"/>
    <w:rsid w:val="00B72745"/>
    <w:rsid w:val="00B73E1A"/>
    <w:rsid w:val="00B74308"/>
    <w:rsid w:val="00B7489F"/>
    <w:rsid w:val="00B76123"/>
    <w:rsid w:val="00B773F4"/>
    <w:rsid w:val="00B813CF"/>
    <w:rsid w:val="00B8567F"/>
    <w:rsid w:val="00B86E68"/>
    <w:rsid w:val="00B86FB2"/>
    <w:rsid w:val="00B904F8"/>
    <w:rsid w:val="00B90AC6"/>
    <w:rsid w:val="00B9148B"/>
    <w:rsid w:val="00B92352"/>
    <w:rsid w:val="00B92472"/>
    <w:rsid w:val="00B930E5"/>
    <w:rsid w:val="00B931A0"/>
    <w:rsid w:val="00B94366"/>
    <w:rsid w:val="00B94894"/>
    <w:rsid w:val="00B96683"/>
    <w:rsid w:val="00B97666"/>
    <w:rsid w:val="00B97915"/>
    <w:rsid w:val="00BA085F"/>
    <w:rsid w:val="00BA135F"/>
    <w:rsid w:val="00BA295F"/>
    <w:rsid w:val="00BA50B4"/>
    <w:rsid w:val="00BA73EB"/>
    <w:rsid w:val="00BB0824"/>
    <w:rsid w:val="00BB351D"/>
    <w:rsid w:val="00BB5C45"/>
    <w:rsid w:val="00BB72F7"/>
    <w:rsid w:val="00BB767D"/>
    <w:rsid w:val="00BB7CAE"/>
    <w:rsid w:val="00BC0F2B"/>
    <w:rsid w:val="00BC2FB6"/>
    <w:rsid w:val="00BC3D81"/>
    <w:rsid w:val="00BC56AE"/>
    <w:rsid w:val="00BC5B78"/>
    <w:rsid w:val="00BC604E"/>
    <w:rsid w:val="00BC7BA1"/>
    <w:rsid w:val="00BD0896"/>
    <w:rsid w:val="00BD1FC8"/>
    <w:rsid w:val="00BD35DB"/>
    <w:rsid w:val="00BD3A0E"/>
    <w:rsid w:val="00BD4702"/>
    <w:rsid w:val="00BD4EB3"/>
    <w:rsid w:val="00BD507C"/>
    <w:rsid w:val="00BD6535"/>
    <w:rsid w:val="00BD6824"/>
    <w:rsid w:val="00BD68F8"/>
    <w:rsid w:val="00BD6BAD"/>
    <w:rsid w:val="00BD72DA"/>
    <w:rsid w:val="00BD733B"/>
    <w:rsid w:val="00BD77E6"/>
    <w:rsid w:val="00BE1622"/>
    <w:rsid w:val="00BE1A4E"/>
    <w:rsid w:val="00BE2BDB"/>
    <w:rsid w:val="00BE3349"/>
    <w:rsid w:val="00BE452C"/>
    <w:rsid w:val="00BE7F75"/>
    <w:rsid w:val="00BF0148"/>
    <w:rsid w:val="00BF0A34"/>
    <w:rsid w:val="00BF1B14"/>
    <w:rsid w:val="00BF5ED7"/>
    <w:rsid w:val="00BF6067"/>
    <w:rsid w:val="00C0255B"/>
    <w:rsid w:val="00C035BE"/>
    <w:rsid w:val="00C05392"/>
    <w:rsid w:val="00C0673F"/>
    <w:rsid w:val="00C06E30"/>
    <w:rsid w:val="00C073DB"/>
    <w:rsid w:val="00C1035F"/>
    <w:rsid w:val="00C11C58"/>
    <w:rsid w:val="00C11D8C"/>
    <w:rsid w:val="00C13ADC"/>
    <w:rsid w:val="00C13BDD"/>
    <w:rsid w:val="00C1477C"/>
    <w:rsid w:val="00C15089"/>
    <w:rsid w:val="00C1508C"/>
    <w:rsid w:val="00C167B9"/>
    <w:rsid w:val="00C17CB9"/>
    <w:rsid w:val="00C17F14"/>
    <w:rsid w:val="00C21C2E"/>
    <w:rsid w:val="00C22331"/>
    <w:rsid w:val="00C225C3"/>
    <w:rsid w:val="00C22605"/>
    <w:rsid w:val="00C242DD"/>
    <w:rsid w:val="00C25328"/>
    <w:rsid w:val="00C26978"/>
    <w:rsid w:val="00C27376"/>
    <w:rsid w:val="00C30821"/>
    <w:rsid w:val="00C31740"/>
    <w:rsid w:val="00C34C89"/>
    <w:rsid w:val="00C364C0"/>
    <w:rsid w:val="00C36D74"/>
    <w:rsid w:val="00C36FB2"/>
    <w:rsid w:val="00C37C03"/>
    <w:rsid w:val="00C4120D"/>
    <w:rsid w:val="00C444CA"/>
    <w:rsid w:val="00C45179"/>
    <w:rsid w:val="00C46C7A"/>
    <w:rsid w:val="00C46E11"/>
    <w:rsid w:val="00C47D9B"/>
    <w:rsid w:val="00C50CF3"/>
    <w:rsid w:val="00C51101"/>
    <w:rsid w:val="00C51A1F"/>
    <w:rsid w:val="00C51D38"/>
    <w:rsid w:val="00C53389"/>
    <w:rsid w:val="00C53400"/>
    <w:rsid w:val="00C53A3B"/>
    <w:rsid w:val="00C551A7"/>
    <w:rsid w:val="00C55661"/>
    <w:rsid w:val="00C557D2"/>
    <w:rsid w:val="00C56D56"/>
    <w:rsid w:val="00C56DFB"/>
    <w:rsid w:val="00C5745F"/>
    <w:rsid w:val="00C6156F"/>
    <w:rsid w:val="00C61754"/>
    <w:rsid w:val="00C6196A"/>
    <w:rsid w:val="00C621EF"/>
    <w:rsid w:val="00C65DE0"/>
    <w:rsid w:val="00C65E82"/>
    <w:rsid w:val="00C66310"/>
    <w:rsid w:val="00C711D4"/>
    <w:rsid w:val="00C72C1B"/>
    <w:rsid w:val="00C73051"/>
    <w:rsid w:val="00C76630"/>
    <w:rsid w:val="00C7668C"/>
    <w:rsid w:val="00C76A7B"/>
    <w:rsid w:val="00C76AA3"/>
    <w:rsid w:val="00C76BBA"/>
    <w:rsid w:val="00C8037E"/>
    <w:rsid w:val="00C81BFB"/>
    <w:rsid w:val="00C8355E"/>
    <w:rsid w:val="00C83E0B"/>
    <w:rsid w:val="00C84214"/>
    <w:rsid w:val="00C842CB"/>
    <w:rsid w:val="00C8501D"/>
    <w:rsid w:val="00C855F3"/>
    <w:rsid w:val="00C85A4F"/>
    <w:rsid w:val="00C9062B"/>
    <w:rsid w:val="00C90C30"/>
    <w:rsid w:val="00C92B1B"/>
    <w:rsid w:val="00C92CD8"/>
    <w:rsid w:val="00C9382E"/>
    <w:rsid w:val="00C93A21"/>
    <w:rsid w:val="00C9526B"/>
    <w:rsid w:val="00C9720C"/>
    <w:rsid w:val="00CA1101"/>
    <w:rsid w:val="00CA1DD4"/>
    <w:rsid w:val="00CA1FAB"/>
    <w:rsid w:val="00CA2572"/>
    <w:rsid w:val="00CA2BFA"/>
    <w:rsid w:val="00CA4CAA"/>
    <w:rsid w:val="00CA5197"/>
    <w:rsid w:val="00CA6C55"/>
    <w:rsid w:val="00CA7C20"/>
    <w:rsid w:val="00CB0027"/>
    <w:rsid w:val="00CB0140"/>
    <w:rsid w:val="00CB10D6"/>
    <w:rsid w:val="00CB1136"/>
    <w:rsid w:val="00CB1FE3"/>
    <w:rsid w:val="00CB20A6"/>
    <w:rsid w:val="00CB42BE"/>
    <w:rsid w:val="00CB5DBC"/>
    <w:rsid w:val="00CB6738"/>
    <w:rsid w:val="00CB6C19"/>
    <w:rsid w:val="00CC139D"/>
    <w:rsid w:val="00CC1950"/>
    <w:rsid w:val="00CC2D82"/>
    <w:rsid w:val="00CC34C1"/>
    <w:rsid w:val="00CC38DC"/>
    <w:rsid w:val="00CC4C0C"/>
    <w:rsid w:val="00CC63B2"/>
    <w:rsid w:val="00CC640B"/>
    <w:rsid w:val="00CC68AD"/>
    <w:rsid w:val="00CC7509"/>
    <w:rsid w:val="00CD1731"/>
    <w:rsid w:val="00CD1E6A"/>
    <w:rsid w:val="00CD436F"/>
    <w:rsid w:val="00CD5D69"/>
    <w:rsid w:val="00CD7B0E"/>
    <w:rsid w:val="00CE1567"/>
    <w:rsid w:val="00CE1C0A"/>
    <w:rsid w:val="00CE327C"/>
    <w:rsid w:val="00CE4E51"/>
    <w:rsid w:val="00CE5D50"/>
    <w:rsid w:val="00CE63F5"/>
    <w:rsid w:val="00CE779B"/>
    <w:rsid w:val="00CF0A69"/>
    <w:rsid w:val="00CF174A"/>
    <w:rsid w:val="00CF6792"/>
    <w:rsid w:val="00D009FA"/>
    <w:rsid w:val="00D00ACA"/>
    <w:rsid w:val="00D00E59"/>
    <w:rsid w:val="00D01781"/>
    <w:rsid w:val="00D0610E"/>
    <w:rsid w:val="00D120A0"/>
    <w:rsid w:val="00D12D20"/>
    <w:rsid w:val="00D13132"/>
    <w:rsid w:val="00D1426D"/>
    <w:rsid w:val="00D14C5B"/>
    <w:rsid w:val="00D14EFA"/>
    <w:rsid w:val="00D15DBC"/>
    <w:rsid w:val="00D17550"/>
    <w:rsid w:val="00D17809"/>
    <w:rsid w:val="00D2197A"/>
    <w:rsid w:val="00D21AC0"/>
    <w:rsid w:val="00D22F6A"/>
    <w:rsid w:val="00D231ED"/>
    <w:rsid w:val="00D2344C"/>
    <w:rsid w:val="00D24346"/>
    <w:rsid w:val="00D249F5"/>
    <w:rsid w:val="00D252A9"/>
    <w:rsid w:val="00D25A13"/>
    <w:rsid w:val="00D26BEE"/>
    <w:rsid w:val="00D26CBD"/>
    <w:rsid w:val="00D26E43"/>
    <w:rsid w:val="00D27860"/>
    <w:rsid w:val="00D3288E"/>
    <w:rsid w:val="00D337AD"/>
    <w:rsid w:val="00D3445D"/>
    <w:rsid w:val="00D419EF"/>
    <w:rsid w:val="00D41DDF"/>
    <w:rsid w:val="00D42CC5"/>
    <w:rsid w:val="00D445B7"/>
    <w:rsid w:val="00D449F9"/>
    <w:rsid w:val="00D469E3"/>
    <w:rsid w:val="00D46DEF"/>
    <w:rsid w:val="00D470F9"/>
    <w:rsid w:val="00D4789B"/>
    <w:rsid w:val="00D51ECB"/>
    <w:rsid w:val="00D530CC"/>
    <w:rsid w:val="00D53DDE"/>
    <w:rsid w:val="00D544E8"/>
    <w:rsid w:val="00D560E5"/>
    <w:rsid w:val="00D606E9"/>
    <w:rsid w:val="00D62083"/>
    <w:rsid w:val="00D63552"/>
    <w:rsid w:val="00D640D8"/>
    <w:rsid w:val="00D65096"/>
    <w:rsid w:val="00D65737"/>
    <w:rsid w:val="00D676D4"/>
    <w:rsid w:val="00D679F9"/>
    <w:rsid w:val="00D70771"/>
    <w:rsid w:val="00D7091F"/>
    <w:rsid w:val="00D70CC8"/>
    <w:rsid w:val="00D7124E"/>
    <w:rsid w:val="00D73730"/>
    <w:rsid w:val="00D73ECB"/>
    <w:rsid w:val="00D762E6"/>
    <w:rsid w:val="00D77CE0"/>
    <w:rsid w:val="00D80B88"/>
    <w:rsid w:val="00D82064"/>
    <w:rsid w:val="00D8268C"/>
    <w:rsid w:val="00D829D6"/>
    <w:rsid w:val="00D832FC"/>
    <w:rsid w:val="00D834AF"/>
    <w:rsid w:val="00D874F1"/>
    <w:rsid w:val="00D87804"/>
    <w:rsid w:val="00D87D35"/>
    <w:rsid w:val="00D90E59"/>
    <w:rsid w:val="00D910EA"/>
    <w:rsid w:val="00D91C43"/>
    <w:rsid w:val="00D9208A"/>
    <w:rsid w:val="00D921C7"/>
    <w:rsid w:val="00D9411E"/>
    <w:rsid w:val="00D95413"/>
    <w:rsid w:val="00D95F6B"/>
    <w:rsid w:val="00D97F95"/>
    <w:rsid w:val="00DA0FC4"/>
    <w:rsid w:val="00DA2F07"/>
    <w:rsid w:val="00DA487A"/>
    <w:rsid w:val="00DA557C"/>
    <w:rsid w:val="00DA648B"/>
    <w:rsid w:val="00DA6A36"/>
    <w:rsid w:val="00DB0AED"/>
    <w:rsid w:val="00DB0F28"/>
    <w:rsid w:val="00DB2C4E"/>
    <w:rsid w:val="00DB4C93"/>
    <w:rsid w:val="00DB7223"/>
    <w:rsid w:val="00DB7D83"/>
    <w:rsid w:val="00DC023E"/>
    <w:rsid w:val="00DC170D"/>
    <w:rsid w:val="00DC1A58"/>
    <w:rsid w:val="00DC2386"/>
    <w:rsid w:val="00DC3142"/>
    <w:rsid w:val="00DC3C7C"/>
    <w:rsid w:val="00DC3F64"/>
    <w:rsid w:val="00DC6B4C"/>
    <w:rsid w:val="00DC6F6C"/>
    <w:rsid w:val="00DC70F0"/>
    <w:rsid w:val="00DC7381"/>
    <w:rsid w:val="00DC7D58"/>
    <w:rsid w:val="00DD14C1"/>
    <w:rsid w:val="00DD1E03"/>
    <w:rsid w:val="00DD4AC6"/>
    <w:rsid w:val="00DD4F69"/>
    <w:rsid w:val="00DD5824"/>
    <w:rsid w:val="00DD7079"/>
    <w:rsid w:val="00DE0104"/>
    <w:rsid w:val="00DE0122"/>
    <w:rsid w:val="00DE09BC"/>
    <w:rsid w:val="00DE10A0"/>
    <w:rsid w:val="00DE1B73"/>
    <w:rsid w:val="00DE1C36"/>
    <w:rsid w:val="00DE2635"/>
    <w:rsid w:val="00DE34F9"/>
    <w:rsid w:val="00DE4DF4"/>
    <w:rsid w:val="00DE594F"/>
    <w:rsid w:val="00DE7799"/>
    <w:rsid w:val="00DE7E76"/>
    <w:rsid w:val="00DF006B"/>
    <w:rsid w:val="00DF0963"/>
    <w:rsid w:val="00DF214C"/>
    <w:rsid w:val="00DF32B2"/>
    <w:rsid w:val="00DF37CC"/>
    <w:rsid w:val="00DF6313"/>
    <w:rsid w:val="00DF7728"/>
    <w:rsid w:val="00E02E02"/>
    <w:rsid w:val="00E042F4"/>
    <w:rsid w:val="00E046BE"/>
    <w:rsid w:val="00E046E0"/>
    <w:rsid w:val="00E04AAE"/>
    <w:rsid w:val="00E05BED"/>
    <w:rsid w:val="00E07B53"/>
    <w:rsid w:val="00E104F0"/>
    <w:rsid w:val="00E10C29"/>
    <w:rsid w:val="00E121C4"/>
    <w:rsid w:val="00E12AD4"/>
    <w:rsid w:val="00E12B94"/>
    <w:rsid w:val="00E138DA"/>
    <w:rsid w:val="00E14A77"/>
    <w:rsid w:val="00E14D71"/>
    <w:rsid w:val="00E1510F"/>
    <w:rsid w:val="00E15AE8"/>
    <w:rsid w:val="00E15EC6"/>
    <w:rsid w:val="00E161E0"/>
    <w:rsid w:val="00E171AC"/>
    <w:rsid w:val="00E173A0"/>
    <w:rsid w:val="00E17EE8"/>
    <w:rsid w:val="00E201D4"/>
    <w:rsid w:val="00E205BF"/>
    <w:rsid w:val="00E206AF"/>
    <w:rsid w:val="00E20952"/>
    <w:rsid w:val="00E21F29"/>
    <w:rsid w:val="00E225CE"/>
    <w:rsid w:val="00E23DDF"/>
    <w:rsid w:val="00E24040"/>
    <w:rsid w:val="00E242B3"/>
    <w:rsid w:val="00E248BC"/>
    <w:rsid w:val="00E24ED6"/>
    <w:rsid w:val="00E25FCF"/>
    <w:rsid w:val="00E26180"/>
    <w:rsid w:val="00E277AE"/>
    <w:rsid w:val="00E27941"/>
    <w:rsid w:val="00E3000E"/>
    <w:rsid w:val="00E3172F"/>
    <w:rsid w:val="00E3408A"/>
    <w:rsid w:val="00E348AD"/>
    <w:rsid w:val="00E3620F"/>
    <w:rsid w:val="00E36C6E"/>
    <w:rsid w:val="00E40478"/>
    <w:rsid w:val="00E41CBF"/>
    <w:rsid w:val="00E42CBB"/>
    <w:rsid w:val="00E44063"/>
    <w:rsid w:val="00E44CAC"/>
    <w:rsid w:val="00E459C9"/>
    <w:rsid w:val="00E466C8"/>
    <w:rsid w:val="00E535E9"/>
    <w:rsid w:val="00E538BC"/>
    <w:rsid w:val="00E55CE6"/>
    <w:rsid w:val="00E56648"/>
    <w:rsid w:val="00E569D0"/>
    <w:rsid w:val="00E56AEC"/>
    <w:rsid w:val="00E56CCE"/>
    <w:rsid w:val="00E578BF"/>
    <w:rsid w:val="00E608FC"/>
    <w:rsid w:val="00E611B3"/>
    <w:rsid w:val="00E62977"/>
    <w:rsid w:val="00E634C6"/>
    <w:rsid w:val="00E63922"/>
    <w:rsid w:val="00E63999"/>
    <w:rsid w:val="00E63EEB"/>
    <w:rsid w:val="00E65F48"/>
    <w:rsid w:val="00E715C7"/>
    <w:rsid w:val="00E7377E"/>
    <w:rsid w:val="00E75490"/>
    <w:rsid w:val="00E75880"/>
    <w:rsid w:val="00E75BAF"/>
    <w:rsid w:val="00E779E1"/>
    <w:rsid w:val="00E77BA2"/>
    <w:rsid w:val="00E859CC"/>
    <w:rsid w:val="00E872C8"/>
    <w:rsid w:val="00E90287"/>
    <w:rsid w:val="00E90DE0"/>
    <w:rsid w:val="00E91242"/>
    <w:rsid w:val="00E91665"/>
    <w:rsid w:val="00E9475E"/>
    <w:rsid w:val="00E94ADE"/>
    <w:rsid w:val="00E95851"/>
    <w:rsid w:val="00E95AFB"/>
    <w:rsid w:val="00E96622"/>
    <w:rsid w:val="00E96A79"/>
    <w:rsid w:val="00E9747D"/>
    <w:rsid w:val="00EA1BCD"/>
    <w:rsid w:val="00EA2F79"/>
    <w:rsid w:val="00EA2FAA"/>
    <w:rsid w:val="00EA4BD7"/>
    <w:rsid w:val="00EA571F"/>
    <w:rsid w:val="00EA5B83"/>
    <w:rsid w:val="00EA6942"/>
    <w:rsid w:val="00EA729E"/>
    <w:rsid w:val="00EA7673"/>
    <w:rsid w:val="00EA7C5E"/>
    <w:rsid w:val="00EB0359"/>
    <w:rsid w:val="00EB1E84"/>
    <w:rsid w:val="00EB56EC"/>
    <w:rsid w:val="00EB593A"/>
    <w:rsid w:val="00EB6F71"/>
    <w:rsid w:val="00EC0056"/>
    <w:rsid w:val="00EC1289"/>
    <w:rsid w:val="00EC1673"/>
    <w:rsid w:val="00EC3902"/>
    <w:rsid w:val="00EC5115"/>
    <w:rsid w:val="00EC5511"/>
    <w:rsid w:val="00EC596F"/>
    <w:rsid w:val="00EC5DF6"/>
    <w:rsid w:val="00EC63D6"/>
    <w:rsid w:val="00EC63F8"/>
    <w:rsid w:val="00EC77DB"/>
    <w:rsid w:val="00ED1AE3"/>
    <w:rsid w:val="00ED1BBF"/>
    <w:rsid w:val="00ED270D"/>
    <w:rsid w:val="00ED2B2A"/>
    <w:rsid w:val="00ED40D7"/>
    <w:rsid w:val="00ED6A34"/>
    <w:rsid w:val="00ED6F67"/>
    <w:rsid w:val="00ED7339"/>
    <w:rsid w:val="00EE0892"/>
    <w:rsid w:val="00EE15D9"/>
    <w:rsid w:val="00EE3EE7"/>
    <w:rsid w:val="00EE479B"/>
    <w:rsid w:val="00EE5162"/>
    <w:rsid w:val="00EE5334"/>
    <w:rsid w:val="00EE5D21"/>
    <w:rsid w:val="00EE719F"/>
    <w:rsid w:val="00EE720B"/>
    <w:rsid w:val="00EE7221"/>
    <w:rsid w:val="00EF03B1"/>
    <w:rsid w:val="00EF043F"/>
    <w:rsid w:val="00EF41FA"/>
    <w:rsid w:val="00EF67C3"/>
    <w:rsid w:val="00EF7176"/>
    <w:rsid w:val="00EF7FBB"/>
    <w:rsid w:val="00F0039A"/>
    <w:rsid w:val="00F0187E"/>
    <w:rsid w:val="00F02805"/>
    <w:rsid w:val="00F02C75"/>
    <w:rsid w:val="00F03896"/>
    <w:rsid w:val="00F03C66"/>
    <w:rsid w:val="00F053D3"/>
    <w:rsid w:val="00F06236"/>
    <w:rsid w:val="00F067EC"/>
    <w:rsid w:val="00F06A94"/>
    <w:rsid w:val="00F06C5F"/>
    <w:rsid w:val="00F0796E"/>
    <w:rsid w:val="00F07A5B"/>
    <w:rsid w:val="00F10635"/>
    <w:rsid w:val="00F1161C"/>
    <w:rsid w:val="00F116C8"/>
    <w:rsid w:val="00F14D34"/>
    <w:rsid w:val="00F15070"/>
    <w:rsid w:val="00F15427"/>
    <w:rsid w:val="00F1589F"/>
    <w:rsid w:val="00F16055"/>
    <w:rsid w:val="00F175DF"/>
    <w:rsid w:val="00F20289"/>
    <w:rsid w:val="00F24992"/>
    <w:rsid w:val="00F257CC"/>
    <w:rsid w:val="00F26C2E"/>
    <w:rsid w:val="00F3035D"/>
    <w:rsid w:val="00F32CF0"/>
    <w:rsid w:val="00F334BF"/>
    <w:rsid w:val="00F335CF"/>
    <w:rsid w:val="00F344CB"/>
    <w:rsid w:val="00F34F65"/>
    <w:rsid w:val="00F3639C"/>
    <w:rsid w:val="00F3715B"/>
    <w:rsid w:val="00F37DCA"/>
    <w:rsid w:val="00F37DEB"/>
    <w:rsid w:val="00F40AD4"/>
    <w:rsid w:val="00F4184C"/>
    <w:rsid w:val="00F42E48"/>
    <w:rsid w:val="00F4381B"/>
    <w:rsid w:val="00F43FAD"/>
    <w:rsid w:val="00F445F1"/>
    <w:rsid w:val="00F45519"/>
    <w:rsid w:val="00F456E8"/>
    <w:rsid w:val="00F46362"/>
    <w:rsid w:val="00F47343"/>
    <w:rsid w:val="00F50D1D"/>
    <w:rsid w:val="00F52861"/>
    <w:rsid w:val="00F5379C"/>
    <w:rsid w:val="00F538F5"/>
    <w:rsid w:val="00F5428B"/>
    <w:rsid w:val="00F56030"/>
    <w:rsid w:val="00F5674F"/>
    <w:rsid w:val="00F571D1"/>
    <w:rsid w:val="00F621E2"/>
    <w:rsid w:val="00F627C3"/>
    <w:rsid w:val="00F629FE"/>
    <w:rsid w:val="00F63935"/>
    <w:rsid w:val="00F67CBC"/>
    <w:rsid w:val="00F7244F"/>
    <w:rsid w:val="00F72568"/>
    <w:rsid w:val="00F73A32"/>
    <w:rsid w:val="00F740E3"/>
    <w:rsid w:val="00F75BC4"/>
    <w:rsid w:val="00F76F07"/>
    <w:rsid w:val="00F779ED"/>
    <w:rsid w:val="00F81245"/>
    <w:rsid w:val="00F81341"/>
    <w:rsid w:val="00F81C57"/>
    <w:rsid w:val="00F82538"/>
    <w:rsid w:val="00F83767"/>
    <w:rsid w:val="00F83A95"/>
    <w:rsid w:val="00F84794"/>
    <w:rsid w:val="00F8493A"/>
    <w:rsid w:val="00F90E95"/>
    <w:rsid w:val="00F912C2"/>
    <w:rsid w:val="00F92BF4"/>
    <w:rsid w:val="00F93F86"/>
    <w:rsid w:val="00F94A76"/>
    <w:rsid w:val="00F94E2D"/>
    <w:rsid w:val="00F95932"/>
    <w:rsid w:val="00FA24F8"/>
    <w:rsid w:val="00FA2823"/>
    <w:rsid w:val="00FA4333"/>
    <w:rsid w:val="00FA5290"/>
    <w:rsid w:val="00FA55DF"/>
    <w:rsid w:val="00FA5A51"/>
    <w:rsid w:val="00FA693F"/>
    <w:rsid w:val="00FA6F61"/>
    <w:rsid w:val="00FB1F93"/>
    <w:rsid w:val="00FB2AAE"/>
    <w:rsid w:val="00FB2E3F"/>
    <w:rsid w:val="00FB30BE"/>
    <w:rsid w:val="00FB58D2"/>
    <w:rsid w:val="00FB7400"/>
    <w:rsid w:val="00FB75A9"/>
    <w:rsid w:val="00FC0068"/>
    <w:rsid w:val="00FC0599"/>
    <w:rsid w:val="00FC10BD"/>
    <w:rsid w:val="00FC1F7A"/>
    <w:rsid w:val="00FC59FC"/>
    <w:rsid w:val="00FC6D59"/>
    <w:rsid w:val="00FC7B94"/>
    <w:rsid w:val="00FD30F0"/>
    <w:rsid w:val="00FE06DA"/>
    <w:rsid w:val="00FE0C49"/>
    <w:rsid w:val="00FE1C27"/>
    <w:rsid w:val="00FE39EE"/>
    <w:rsid w:val="00FE41B2"/>
    <w:rsid w:val="00FE41D1"/>
    <w:rsid w:val="00FE6422"/>
    <w:rsid w:val="00FE785D"/>
    <w:rsid w:val="00FE7FA3"/>
    <w:rsid w:val="00FF18D9"/>
    <w:rsid w:val="00FF25D7"/>
    <w:rsid w:val="00FF2BE5"/>
    <w:rsid w:val="00FF4EE5"/>
    <w:rsid w:val="00FF6CDB"/>
    <w:rsid w:val="01AD5116"/>
    <w:rsid w:val="027D6556"/>
    <w:rsid w:val="032A2EC2"/>
    <w:rsid w:val="032D3224"/>
    <w:rsid w:val="03AE258D"/>
    <w:rsid w:val="05280D41"/>
    <w:rsid w:val="05E107C4"/>
    <w:rsid w:val="063A29DC"/>
    <w:rsid w:val="07571DAC"/>
    <w:rsid w:val="07AC35FA"/>
    <w:rsid w:val="07B57715"/>
    <w:rsid w:val="07E341D5"/>
    <w:rsid w:val="07F10452"/>
    <w:rsid w:val="094F698F"/>
    <w:rsid w:val="0AF71119"/>
    <w:rsid w:val="0C44446C"/>
    <w:rsid w:val="0CB97521"/>
    <w:rsid w:val="0D26294C"/>
    <w:rsid w:val="0DA31191"/>
    <w:rsid w:val="0DE819AF"/>
    <w:rsid w:val="0E434A1D"/>
    <w:rsid w:val="0F04409D"/>
    <w:rsid w:val="0F9811B3"/>
    <w:rsid w:val="104E5659"/>
    <w:rsid w:val="12696E37"/>
    <w:rsid w:val="12822915"/>
    <w:rsid w:val="12D6271E"/>
    <w:rsid w:val="13B134B3"/>
    <w:rsid w:val="14845545"/>
    <w:rsid w:val="14E32ED1"/>
    <w:rsid w:val="175930AD"/>
    <w:rsid w:val="17DD52B9"/>
    <w:rsid w:val="18AB308F"/>
    <w:rsid w:val="1A1D3B6B"/>
    <w:rsid w:val="1B3E4E6C"/>
    <w:rsid w:val="1B8F31FE"/>
    <w:rsid w:val="1C197B20"/>
    <w:rsid w:val="1C503EA1"/>
    <w:rsid w:val="1E2B0CAD"/>
    <w:rsid w:val="1E6C2189"/>
    <w:rsid w:val="1E882869"/>
    <w:rsid w:val="1FBA0B75"/>
    <w:rsid w:val="1FCF7968"/>
    <w:rsid w:val="1FFC4B9E"/>
    <w:rsid w:val="212D20A3"/>
    <w:rsid w:val="2139360A"/>
    <w:rsid w:val="218140BA"/>
    <w:rsid w:val="222E78BE"/>
    <w:rsid w:val="238C6E29"/>
    <w:rsid w:val="25423840"/>
    <w:rsid w:val="25952894"/>
    <w:rsid w:val="263D704D"/>
    <w:rsid w:val="265626E8"/>
    <w:rsid w:val="267550DE"/>
    <w:rsid w:val="27146765"/>
    <w:rsid w:val="296021E1"/>
    <w:rsid w:val="29D05471"/>
    <w:rsid w:val="2A6D2591"/>
    <w:rsid w:val="2AF753F1"/>
    <w:rsid w:val="2BF832AE"/>
    <w:rsid w:val="2C2E6D57"/>
    <w:rsid w:val="2DB43204"/>
    <w:rsid w:val="2DCB34C1"/>
    <w:rsid w:val="2E3F7CBD"/>
    <w:rsid w:val="2EF02962"/>
    <w:rsid w:val="2F967065"/>
    <w:rsid w:val="2F9B7101"/>
    <w:rsid w:val="2FFD70E5"/>
    <w:rsid w:val="300D1865"/>
    <w:rsid w:val="306C7DC6"/>
    <w:rsid w:val="315E1B9F"/>
    <w:rsid w:val="316224DE"/>
    <w:rsid w:val="316A4D30"/>
    <w:rsid w:val="317321C4"/>
    <w:rsid w:val="318B24CE"/>
    <w:rsid w:val="319B32D2"/>
    <w:rsid w:val="331B24D5"/>
    <w:rsid w:val="33B80E64"/>
    <w:rsid w:val="351B0132"/>
    <w:rsid w:val="35DD1C2D"/>
    <w:rsid w:val="35E328D9"/>
    <w:rsid w:val="375E78C9"/>
    <w:rsid w:val="3809239F"/>
    <w:rsid w:val="38983E4E"/>
    <w:rsid w:val="38A47F2B"/>
    <w:rsid w:val="38CA6BE0"/>
    <w:rsid w:val="39475874"/>
    <w:rsid w:val="39524556"/>
    <w:rsid w:val="395C0073"/>
    <w:rsid w:val="39982D9E"/>
    <w:rsid w:val="3A1F65CD"/>
    <w:rsid w:val="3A212C42"/>
    <w:rsid w:val="3AD828A3"/>
    <w:rsid w:val="3BA1126C"/>
    <w:rsid w:val="3BD644DB"/>
    <w:rsid w:val="3BDD3F44"/>
    <w:rsid w:val="3C964B49"/>
    <w:rsid w:val="3CB4744F"/>
    <w:rsid w:val="3D1C19ED"/>
    <w:rsid w:val="3D5D7415"/>
    <w:rsid w:val="3E4112E1"/>
    <w:rsid w:val="3EC30BC4"/>
    <w:rsid w:val="3EDC14D0"/>
    <w:rsid w:val="3EE7052F"/>
    <w:rsid w:val="3F3F2E8D"/>
    <w:rsid w:val="3F6E599D"/>
    <w:rsid w:val="40775D2D"/>
    <w:rsid w:val="416648CF"/>
    <w:rsid w:val="420C1409"/>
    <w:rsid w:val="442C5761"/>
    <w:rsid w:val="44AB315B"/>
    <w:rsid w:val="4504748C"/>
    <w:rsid w:val="4545710C"/>
    <w:rsid w:val="457F1EF2"/>
    <w:rsid w:val="458A481F"/>
    <w:rsid w:val="45997458"/>
    <w:rsid w:val="462E24A4"/>
    <w:rsid w:val="46B61944"/>
    <w:rsid w:val="47443ECE"/>
    <w:rsid w:val="47961EA1"/>
    <w:rsid w:val="483501D5"/>
    <w:rsid w:val="48AB372A"/>
    <w:rsid w:val="4A3D167E"/>
    <w:rsid w:val="4A9916E6"/>
    <w:rsid w:val="4B755F2C"/>
    <w:rsid w:val="4B795791"/>
    <w:rsid w:val="4B9504C5"/>
    <w:rsid w:val="4BA95275"/>
    <w:rsid w:val="4BFE6267"/>
    <w:rsid w:val="4C3B796E"/>
    <w:rsid w:val="4C6429C3"/>
    <w:rsid w:val="4CEB607D"/>
    <w:rsid w:val="4DAD78A5"/>
    <w:rsid w:val="4DEF32EA"/>
    <w:rsid w:val="4E0A457B"/>
    <w:rsid w:val="4F6B166E"/>
    <w:rsid w:val="4F8623F1"/>
    <w:rsid w:val="502E0BEA"/>
    <w:rsid w:val="512617FA"/>
    <w:rsid w:val="524A5A04"/>
    <w:rsid w:val="526877C2"/>
    <w:rsid w:val="527579BE"/>
    <w:rsid w:val="528648C0"/>
    <w:rsid w:val="536A2433"/>
    <w:rsid w:val="53807561"/>
    <w:rsid w:val="54C6369A"/>
    <w:rsid w:val="54DE095F"/>
    <w:rsid w:val="553E1482"/>
    <w:rsid w:val="55E738C7"/>
    <w:rsid w:val="55FA7691"/>
    <w:rsid w:val="563D17AF"/>
    <w:rsid w:val="57F340C8"/>
    <w:rsid w:val="583D4273"/>
    <w:rsid w:val="5A8406C7"/>
    <w:rsid w:val="5B2C5D13"/>
    <w:rsid w:val="5B646ED1"/>
    <w:rsid w:val="5B773940"/>
    <w:rsid w:val="5BA03629"/>
    <w:rsid w:val="5BC50A04"/>
    <w:rsid w:val="5C50666A"/>
    <w:rsid w:val="5C8512E0"/>
    <w:rsid w:val="5CBA7F88"/>
    <w:rsid w:val="5CD5091E"/>
    <w:rsid w:val="5D3E30D0"/>
    <w:rsid w:val="5D560191"/>
    <w:rsid w:val="5D81511A"/>
    <w:rsid w:val="5DF9673A"/>
    <w:rsid w:val="5E9B65EC"/>
    <w:rsid w:val="5EE70DDC"/>
    <w:rsid w:val="5F632897"/>
    <w:rsid w:val="5FDD322A"/>
    <w:rsid w:val="60217C89"/>
    <w:rsid w:val="603B2155"/>
    <w:rsid w:val="609124A6"/>
    <w:rsid w:val="60914E7C"/>
    <w:rsid w:val="61382AA3"/>
    <w:rsid w:val="617076B1"/>
    <w:rsid w:val="61771623"/>
    <w:rsid w:val="619743F4"/>
    <w:rsid w:val="61A2167C"/>
    <w:rsid w:val="627B5AC3"/>
    <w:rsid w:val="635D341B"/>
    <w:rsid w:val="64103D35"/>
    <w:rsid w:val="65197D0E"/>
    <w:rsid w:val="65876ADF"/>
    <w:rsid w:val="664D06A4"/>
    <w:rsid w:val="66ED6C67"/>
    <w:rsid w:val="674768BC"/>
    <w:rsid w:val="67EE0C36"/>
    <w:rsid w:val="681F2A7B"/>
    <w:rsid w:val="68246BFD"/>
    <w:rsid w:val="690243FF"/>
    <w:rsid w:val="6906616F"/>
    <w:rsid w:val="69CD2149"/>
    <w:rsid w:val="6A85739D"/>
    <w:rsid w:val="6B031810"/>
    <w:rsid w:val="6B66775F"/>
    <w:rsid w:val="6B777C21"/>
    <w:rsid w:val="6C2278C0"/>
    <w:rsid w:val="6C3225D1"/>
    <w:rsid w:val="6C7005C9"/>
    <w:rsid w:val="6C7812C6"/>
    <w:rsid w:val="6CD92B4A"/>
    <w:rsid w:val="6D153BB5"/>
    <w:rsid w:val="6D30329F"/>
    <w:rsid w:val="6DC17E36"/>
    <w:rsid w:val="6EDF593B"/>
    <w:rsid w:val="6F0D03EB"/>
    <w:rsid w:val="6FBA3EC6"/>
    <w:rsid w:val="70F0499E"/>
    <w:rsid w:val="71A04F38"/>
    <w:rsid w:val="71AE2A08"/>
    <w:rsid w:val="71D4389F"/>
    <w:rsid w:val="71FB16D8"/>
    <w:rsid w:val="727335E2"/>
    <w:rsid w:val="73F97190"/>
    <w:rsid w:val="740F250F"/>
    <w:rsid w:val="74426001"/>
    <w:rsid w:val="744669CD"/>
    <w:rsid w:val="74721F2E"/>
    <w:rsid w:val="74C7339A"/>
    <w:rsid w:val="754A730F"/>
    <w:rsid w:val="75886B4C"/>
    <w:rsid w:val="75E85031"/>
    <w:rsid w:val="762C2682"/>
    <w:rsid w:val="78645B69"/>
    <w:rsid w:val="78B63272"/>
    <w:rsid w:val="796E5931"/>
    <w:rsid w:val="7A354EFC"/>
    <w:rsid w:val="7AF1471D"/>
    <w:rsid w:val="7D1A41A8"/>
    <w:rsid w:val="7DFF690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paragraph" w:styleId="4">
    <w:name w:val="heading 2"/>
    <w:basedOn w:val="1"/>
    <w:next w:val="1"/>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5">
    <w:name w:val="heading 3"/>
    <w:basedOn w:val="1"/>
    <w:next w:val="1"/>
    <w:link w:val="20"/>
    <w:qFormat/>
    <w:uiPriority w:val="0"/>
    <w:pPr>
      <w:keepNext/>
      <w:keepLines/>
      <w:spacing w:line="360" w:lineRule="auto"/>
      <w:outlineLvl w:val="2"/>
    </w:pPr>
    <w:rPr>
      <w:b/>
      <w:bCs/>
      <w:sz w:val="24"/>
      <w:szCs w:val="32"/>
    </w:rPr>
  </w:style>
  <w:style w:type="character" w:default="1" w:styleId="16">
    <w:name w:val="Default Paragraph Font"/>
    <w:semiHidden/>
    <w:uiPriority w:val="0"/>
  </w:style>
  <w:style w:type="table" w:default="1" w:styleId="14">
    <w:name w:val="Normal Table"/>
    <w:semiHidden/>
    <w:uiPriority w:val="0"/>
    <w:tblPr>
      <w:tblStyle w:val="14"/>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First Indent"/>
    <w:basedOn w:val="2"/>
    <w:qFormat/>
    <w:uiPriority w:val="0"/>
    <w:pPr>
      <w:ind w:firstLine="420" w:firstLineChars="100"/>
    </w:pPr>
  </w:style>
  <w:style w:type="paragraph" w:styleId="6">
    <w:name w:val="Normal Indent"/>
    <w:basedOn w:val="1"/>
    <w:link w:val="21"/>
    <w:unhideWhenUsed/>
    <w:uiPriority w:val="0"/>
    <w:pPr>
      <w:ind w:firstLine="420" w:firstLineChars="200"/>
    </w:pPr>
  </w:style>
  <w:style w:type="paragraph" w:styleId="7">
    <w:name w:val="annotation text"/>
    <w:basedOn w:val="1"/>
    <w:uiPriority w:val="0"/>
    <w:pPr>
      <w:jc w:val="left"/>
    </w:pPr>
  </w:style>
  <w:style w:type="paragraph" w:styleId="8">
    <w:name w:val="Body Text Indent"/>
    <w:basedOn w:val="1"/>
    <w:link w:val="22"/>
    <w:uiPriority w:val="0"/>
    <w:pPr>
      <w:spacing w:line="500" w:lineRule="exact"/>
      <w:ind w:firstLine="570"/>
    </w:pPr>
    <w:rPr>
      <w:sz w:val="28"/>
      <w:szCs w:val="20"/>
    </w:rPr>
  </w:style>
  <w:style w:type="paragraph" w:styleId="9">
    <w:name w:val="Date"/>
    <w:basedOn w:val="1"/>
    <w:next w:val="1"/>
    <w:link w:val="23"/>
    <w:uiPriority w:val="0"/>
    <w:pPr>
      <w:ind w:left="100" w:leftChars="2500"/>
    </w:pPr>
  </w:style>
  <w:style w:type="paragraph" w:styleId="10">
    <w:name w:val="Balloon Text"/>
    <w:basedOn w:val="1"/>
    <w:link w:val="24"/>
    <w:uiPriority w:val="0"/>
    <w:rPr>
      <w:sz w:val="18"/>
      <w:szCs w:val="18"/>
    </w:rPr>
  </w:style>
  <w:style w:type="paragraph" w:styleId="11">
    <w:name w:val="footer"/>
    <w:basedOn w:val="1"/>
    <w:link w:val="25"/>
    <w:uiPriority w:val="99"/>
    <w:pPr>
      <w:tabs>
        <w:tab w:val="center" w:pos="4153"/>
        <w:tab w:val="right" w:pos="8306"/>
      </w:tabs>
      <w:snapToGrid w:val="0"/>
      <w:jc w:val="left"/>
    </w:pPr>
    <w:rPr>
      <w:sz w:val="18"/>
      <w:szCs w:val="18"/>
    </w:rPr>
  </w:style>
  <w:style w:type="paragraph" w:styleId="12">
    <w:name w:val="header"/>
    <w:basedOn w:val="1"/>
    <w:link w:val="26"/>
    <w:uiPriority w:val="0"/>
    <w:pPr>
      <w:pBdr>
        <w:bottom w:val="single" w:color="auto" w:sz="6" w:space="1"/>
      </w:pBdr>
      <w:tabs>
        <w:tab w:val="center" w:pos="4153"/>
        <w:tab w:val="right" w:pos="8306"/>
      </w:tabs>
      <w:snapToGrid w:val="0"/>
      <w:jc w:val="center"/>
    </w:pPr>
    <w:rPr>
      <w:sz w:val="18"/>
      <w:szCs w:val="18"/>
    </w:rPr>
  </w:style>
  <w:style w:type="paragraph" w:styleId="13">
    <w:name w:val="Body Text First Indent 2"/>
    <w:basedOn w:val="8"/>
    <w:unhideWhenUsed/>
    <w:qFormat/>
    <w:uiPriority w:val="0"/>
    <w:pPr>
      <w:tabs>
        <w:tab w:val="left" w:pos="930"/>
      </w:tabs>
      <w:ind w:firstLine="420"/>
    </w:pPr>
    <w:rPr>
      <w:kern w:val="0"/>
      <w:sz w:val="20"/>
    </w:rPr>
  </w:style>
  <w:style w:type="table" w:styleId="15">
    <w:name w:val="Table Grid"/>
    <w:basedOn w:val="14"/>
    <w:uiPriority w:val="0"/>
    <w:tblPr>
      <w:tblStyle w:val="1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unhideWhenUsed/>
    <w:uiPriority w:val="99"/>
    <w:rPr>
      <w:color w:val="954F72"/>
      <w:u w:val="single"/>
    </w:rPr>
  </w:style>
  <w:style w:type="character" w:styleId="18">
    <w:name w:val="Hyperlink"/>
    <w:unhideWhenUsed/>
    <w:uiPriority w:val="99"/>
    <w:rPr>
      <w:color w:val="0563C1"/>
      <w:u w:val="single"/>
    </w:rPr>
  </w:style>
  <w:style w:type="character" w:styleId="19">
    <w:name w:val="annotation reference"/>
    <w:uiPriority w:val="0"/>
    <w:rPr>
      <w:sz w:val="21"/>
      <w:szCs w:val="21"/>
    </w:rPr>
  </w:style>
  <w:style w:type="character" w:customStyle="1" w:styleId="20">
    <w:name w:val="标题 3 Char"/>
    <w:link w:val="5"/>
    <w:uiPriority w:val="0"/>
    <w:rPr>
      <w:b/>
      <w:bCs/>
      <w:kern w:val="2"/>
      <w:sz w:val="24"/>
      <w:szCs w:val="32"/>
    </w:rPr>
  </w:style>
  <w:style w:type="character" w:customStyle="1" w:styleId="21">
    <w:name w:val="正文缩进 Char"/>
    <w:link w:val="6"/>
    <w:qFormat/>
    <w:uiPriority w:val="0"/>
    <w:rPr>
      <w:kern w:val="2"/>
      <w:sz w:val="21"/>
      <w:szCs w:val="24"/>
    </w:rPr>
  </w:style>
  <w:style w:type="character" w:customStyle="1" w:styleId="22">
    <w:name w:val="正文文本缩进 Char"/>
    <w:link w:val="8"/>
    <w:uiPriority w:val="0"/>
    <w:rPr>
      <w:kern w:val="2"/>
      <w:sz w:val="28"/>
    </w:rPr>
  </w:style>
  <w:style w:type="character" w:customStyle="1" w:styleId="23">
    <w:name w:val="日期 Char"/>
    <w:link w:val="9"/>
    <w:uiPriority w:val="0"/>
    <w:rPr>
      <w:kern w:val="2"/>
      <w:sz w:val="21"/>
      <w:szCs w:val="24"/>
    </w:rPr>
  </w:style>
  <w:style w:type="character" w:customStyle="1" w:styleId="24">
    <w:name w:val="批注框文本 Char"/>
    <w:link w:val="10"/>
    <w:uiPriority w:val="0"/>
    <w:rPr>
      <w:kern w:val="2"/>
      <w:sz w:val="18"/>
      <w:szCs w:val="18"/>
    </w:rPr>
  </w:style>
  <w:style w:type="character" w:customStyle="1" w:styleId="25">
    <w:name w:val="页脚 Char"/>
    <w:link w:val="11"/>
    <w:uiPriority w:val="99"/>
    <w:rPr>
      <w:kern w:val="2"/>
      <w:sz w:val="18"/>
      <w:szCs w:val="18"/>
    </w:rPr>
  </w:style>
  <w:style w:type="character" w:customStyle="1" w:styleId="26">
    <w:name w:val="页眉 Char"/>
    <w:link w:val="12"/>
    <w:uiPriority w:val="0"/>
    <w:rPr>
      <w:kern w:val="2"/>
      <w:sz w:val="18"/>
      <w:szCs w:val="18"/>
    </w:rPr>
  </w:style>
  <w:style w:type="character" w:customStyle="1" w:styleId="27">
    <w:name w:val="正文文本缩进 字符"/>
    <w:uiPriority w:val="0"/>
    <w:rPr>
      <w:kern w:val="2"/>
      <w:sz w:val="28"/>
    </w:rPr>
  </w:style>
  <w:style w:type="character" w:customStyle="1" w:styleId="28">
    <w:name w:val="标题 3 字符"/>
    <w:uiPriority w:val="0"/>
    <w:rPr>
      <w:b/>
      <w:bCs/>
      <w:kern w:val="2"/>
      <w:sz w:val="24"/>
      <w:szCs w:val="32"/>
    </w:rPr>
  </w:style>
  <w:style w:type="character" w:customStyle="1" w:styleId="29">
    <w:name w:val="页眉 字符"/>
    <w:uiPriority w:val="0"/>
    <w:rPr>
      <w:kern w:val="2"/>
      <w:sz w:val="18"/>
      <w:szCs w:val="18"/>
    </w:rPr>
  </w:style>
  <w:style w:type="character" w:customStyle="1" w:styleId="30">
    <w:name w:val="批注框文本 字符"/>
    <w:uiPriority w:val="0"/>
    <w:rPr>
      <w:kern w:val="2"/>
      <w:sz w:val="18"/>
      <w:szCs w:val="18"/>
    </w:rPr>
  </w:style>
  <w:style w:type="character" w:customStyle="1" w:styleId="31">
    <w:name w:val="Body Text Indent 2 Char Char"/>
    <w:link w:val="32"/>
    <w:uiPriority w:val="0"/>
    <w:rPr>
      <w:rFonts w:ascii="Calibri" w:hAnsi="Calibri"/>
    </w:rPr>
  </w:style>
  <w:style w:type="paragraph" w:customStyle="1" w:styleId="32">
    <w:name w:val="正文文本缩进 21"/>
    <w:basedOn w:val="1"/>
    <w:link w:val="31"/>
    <w:uiPriority w:val="0"/>
    <w:pPr>
      <w:adjustRightInd w:val="0"/>
      <w:spacing w:line="480" w:lineRule="auto"/>
      <w:ind w:firstLine="540"/>
      <w:textAlignment w:val="baseline"/>
    </w:pPr>
    <w:rPr>
      <w:rFonts w:ascii="Calibri" w:hAnsi="Calibri"/>
      <w:kern w:val="0"/>
      <w:sz w:val="20"/>
      <w:szCs w:val="20"/>
    </w:rPr>
  </w:style>
  <w:style w:type="character" w:customStyle="1" w:styleId="33">
    <w:name w:val="页脚 字符"/>
    <w:uiPriority w:val="99"/>
    <w:rPr>
      <w:kern w:val="2"/>
      <w:sz w:val="18"/>
      <w:szCs w:val="18"/>
    </w:rPr>
  </w:style>
  <w:style w:type="character" w:customStyle="1" w:styleId="34">
    <w:name w:val="日期 字符"/>
    <w:uiPriority w:val="0"/>
    <w:rPr>
      <w:kern w:val="2"/>
      <w:sz w:val="21"/>
      <w:szCs w:val="24"/>
    </w:rPr>
  </w:style>
  <w:style w:type="paragraph" w:customStyle="1" w:styleId="35">
    <w:name w:val="xl7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36">
    <w:name w:val="xl10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37">
    <w:name w:val="xl126"/>
    <w:basedOn w:val="1"/>
    <w:uiPriority w:val="0"/>
    <w:pPr>
      <w:widowControl/>
      <w:spacing w:before="100" w:beforeAutospacing="1" w:after="100" w:afterAutospacing="1"/>
      <w:jc w:val="center"/>
    </w:pPr>
    <w:rPr>
      <w:rFonts w:ascii="宋体" w:hAnsi="宋体" w:cs="宋体"/>
      <w:b/>
      <w:bCs/>
      <w:kern w:val="0"/>
      <w:sz w:val="32"/>
      <w:szCs w:val="32"/>
    </w:rPr>
  </w:style>
  <w:style w:type="paragraph" w:customStyle="1" w:styleId="38">
    <w:name w:val="xl10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styleId="39">
    <w:name w:val="List Paragraph"/>
    <w:basedOn w:val="1"/>
    <w:qFormat/>
    <w:uiPriority w:val="34"/>
    <w:pPr>
      <w:ind w:firstLine="420" w:firstLineChars="200"/>
    </w:pPr>
  </w:style>
  <w:style w:type="paragraph" w:customStyle="1" w:styleId="40">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41">
    <w:name w:val="xl125"/>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42">
    <w:name w:val="xl11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color w:val="000000"/>
      <w:kern w:val="0"/>
      <w:sz w:val="20"/>
      <w:szCs w:val="20"/>
    </w:rPr>
  </w:style>
  <w:style w:type="paragraph" w:customStyle="1" w:styleId="43">
    <w:name w:val="xl12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kern w:val="0"/>
      <w:sz w:val="24"/>
    </w:rPr>
  </w:style>
  <w:style w:type="paragraph" w:customStyle="1" w:styleId="44">
    <w:name w:val="xl7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45">
    <w:name w:val="font7"/>
    <w:basedOn w:val="1"/>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6">
    <w:name w:val="xl127"/>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47">
    <w:name w:val="xl118"/>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color w:val="000000"/>
      <w:kern w:val="0"/>
      <w:sz w:val="24"/>
    </w:rPr>
  </w:style>
  <w:style w:type="paragraph" w:customStyle="1" w:styleId="48">
    <w:name w:val="xl89"/>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49">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50">
    <w:name w:val="xl113"/>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b/>
      <w:bCs/>
      <w:color w:val="000000"/>
      <w:kern w:val="0"/>
      <w:sz w:val="24"/>
    </w:rPr>
  </w:style>
  <w:style w:type="paragraph" w:customStyle="1" w:styleId="51">
    <w:name w:val="xl99"/>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52">
    <w:name w:val="xl101"/>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53">
    <w:name w:val="xl64"/>
    <w:basedOn w:val="1"/>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54">
    <w:name w:val="xl66"/>
    <w:basedOn w:val="1"/>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left"/>
      <w:textAlignment w:val="center"/>
    </w:pPr>
    <w:rPr>
      <w:rFonts w:ascii="宋体" w:hAnsi="宋体" w:cs="宋体"/>
      <w:kern w:val="0"/>
      <w:sz w:val="20"/>
      <w:szCs w:val="20"/>
    </w:rPr>
  </w:style>
  <w:style w:type="paragraph" w:customStyle="1" w:styleId="55">
    <w:name w:val="xl93"/>
    <w:basedOn w:val="1"/>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56">
    <w:name w:val="列出段落1"/>
    <w:basedOn w:val="1"/>
    <w:qFormat/>
    <w:uiPriority w:val="34"/>
    <w:pPr>
      <w:ind w:firstLine="420" w:firstLineChars="200"/>
    </w:pPr>
  </w:style>
  <w:style w:type="paragraph" w:customStyle="1" w:styleId="57">
    <w:name w:val="xl85"/>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58">
    <w:name w:val="xl112"/>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59">
    <w:name w:val="xl129"/>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0">
    <w:name w:val="xl65"/>
    <w:basedOn w:val="1"/>
    <w:uiPriority w:val="0"/>
    <w:pPr>
      <w:widowControl/>
      <w:spacing w:before="100" w:beforeAutospacing="1" w:after="100" w:afterAutospacing="1"/>
      <w:jc w:val="center"/>
    </w:pPr>
    <w:rPr>
      <w:rFonts w:ascii="宋体" w:hAnsi="宋体" w:cs="宋体"/>
      <w:kern w:val="0"/>
      <w:sz w:val="24"/>
    </w:rPr>
  </w:style>
  <w:style w:type="paragraph" w:customStyle="1" w:styleId="61">
    <w:name w:val="xl100"/>
    <w:basedOn w:val="1"/>
    <w:uiPriority w:val="0"/>
    <w:pPr>
      <w:widowControl/>
      <w:spacing w:before="100" w:beforeAutospacing="1" w:after="100" w:afterAutospacing="1"/>
      <w:jc w:val="left"/>
    </w:pPr>
    <w:rPr>
      <w:rFonts w:ascii="宋体" w:hAnsi="宋体" w:cs="宋体"/>
      <w:b/>
      <w:bCs/>
      <w:kern w:val="0"/>
      <w:sz w:val="24"/>
    </w:rPr>
  </w:style>
  <w:style w:type="paragraph" w:customStyle="1" w:styleId="62">
    <w:name w:val="xl102"/>
    <w:basedOn w:val="1"/>
    <w:uiPriority w:val="0"/>
    <w:pPr>
      <w:widowControl/>
      <w:spacing w:before="100" w:beforeAutospacing="1" w:after="100" w:afterAutospacing="1"/>
      <w:jc w:val="left"/>
    </w:pPr>
    <w:rPr>
      <w:rFonts w:ascii="宋体" w:hAnsi="宋体" w:cs="宋体"/>
      <w:b/>
      <w:bCs/>
      <w:kern w:val="0"/>
      <w:sz w:val="32"/>
      <w:szCs w:val="32"/>
    </w:rPr>
  </w:style>
  <w:style w:type="paragraph" w:customStyle="1" w:styleId="63">
    <w:name w:val="xl8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4">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65">
    <w:name w:val="xl11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color w:val="000000"/>
      <w:kern w:val="0"/>
      <w:sz w:val="24"/>
    </w:rPr>
  </w:style>
  <w:style w:type="paragraph" w:customStyle="1" w:styleId="66">
    <w:name w:val="xl8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7">
    <w:name w:val="xl124"/>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68">
    <w:name w:val="font5"/>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69">
    <w:name w:val="xl69"/>
    <w:basedOn w:val="1"/>
    <w:uiPriority w:val="0"/>
    <w:pPr>
      <w:widowControl/>
      <w:spacing w:before="100" w:beforeAutospacing="1" w:after="100" w:afterAutospacing="1"/>
      <w:jc w:val="center"/>
    </w:pPr>
    <w:rPr>
      <w:rFonts w:ascii="宋体" w:hAnsi="宋体" w:cs="宋体"/>
      <w:kern w:val="0"/>
      <w:sz w:val="24"/>
    </w:rPr>
  </w:style>
  <w:style w:type="paragraph" w:customStyle="1" w:styleId="70">
    <w:name w:val="xl84"/>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71">
    <w:name w:val="xl72"/>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72">
    <w:name w:val="xl73"/>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73">
    <w:name w:val="xl96"/>
    <w:basedOn w:val="1"/>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74">
    <w:name w:val="xl106"/>
    <w:basedOn w:val="1"/>
    <w:uiPriority w:val="0"/>
    <w:pPr>
      <w:widowControl/>
      <w:spacing w:before="100" w:beforeAutospacing="1" w:after="100" w:afterAutospacing="1"/>
      <w:jc w:val="left"/>
    </w:pPr>
    <w:rPr>
      <w:rFonts w:ascii="宋体" w:hAnsi="宋体" w:cs="宋体"/>
      <w:kern w:val="0"/>
      <w:sz w:val="24"/>
    </w:rPr>
  </w:style>
  <w:style w:type="paragraph" w:customStyle="1" w:styleId="75">
    <w:name w:val="xl123"/>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76">
    <w:name w:val="xl91"/>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77">
    <w:name w:val="xl88"/>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78">
    <w:name w:val="xl10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79">
    <w:name w:val="xl10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80">
    <w:name w:val="xl95"/>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81">
    <w:name w:val="xl67"/>
    <w:basedOn w:val="1"/>
    <w:uiPriority w:val="0"/>
    <w:pPr>
      <w:widowControl/>
      <w:spacing w:before="100" w:beforeAutospacing="1" w:after="100" w:afterAutospacing="1"/>
      <w:jc w:val="left"/>
    </w:pPr>
    <w:rPr>
      <w:rFonts w:ascii="宋体" w:hAnsi="宋体" w:cs="宋体"/>
      <w:b/>
      <w:bCs/>
      <w:kern w:val="0"/>
      <w:sz w:val="24"/>
    </w:rPr>
  </w:style>
  <w:style w:type="paragraph" w:customStyle="1" w:styleId="82">
    <w:name w:val="xl107"/>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83">
    <w:name w:val="xl11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84">
    <w:name w:val="xl128"/>
    <w:basedOn w:val="1"/>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85">
    <w:name w:val="xl87"/>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86">
    <w:name w:val="xl97"/>
    <w:basedOn w:val="1"/>
    <w:uiPriority w:val="0"/>
    <w:pPr>
      <w:widowControl/>
      <w:spacing w:before="100" w:beforeAutospacing="1" w:after="100" w:afterAutospacing="1"/>
      <w:jc w:val="left"/>
    </w:pPr>
    <w:rPr>
      <w:rFonts w:ascii="宋体" w:hAnsi="宋体" w:cs="宋体"/>
      <w:b/>
      <w:bCs/>
      <w:color w:val="000000"/>
      <w:kern w:val="0"/>
      <w:sz w:val="20"/>
      <w:szCs w:val="20"/>
    </w:rPr>
  </w:style>
  <w:style w:type="paragraph" w:customStyle="1" w:styleId="87">
    <w:name w:val="xl121"/>
    <w:basedOn w:val="1"/>
    <w:uiPriority w:val="0"/>
    <w:pPr>
      <w:widowControl/>
      <w:spacing w:before="100" w:beforeAutospacing="1" w:after="100" w:afterAutospacing="1"/>
      <w:jc w:val="right"/>
    </w:pPr>
    <w:rPr>
      <w:rFonts w:ascii="宋体" w:hAnsi="宋体" w:cs="宋体"/>
      <w:kern w:val="0"/>
      <w:sz w:val="24"/>
    </w:rPr>
  </w:style>
  <w:style w:type="paragraph" w:customStyle="1" w:styleId="88">
    <w:name w:val="xl75"/>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89">
    <w:name w:val="xl116"/>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b/>
      <w:bCs/>
      <w:color w:val="000000"/>
      <w:kern w:val="0"/>
      <w:sz w:val="24"/>
    </w:rPr>
  </w:style>
  <w:style w:type="paragraph" w:customStyle="1" w:styleId="90">
    <w:name w:val="_Style 24"/>
    <w:basedOn w:val="1"/>
    <w:next w:val="39"/>
    <w:qFormat/>
    <w:uiPriority w:val="34"/>
    <w:pPr>
      <w:ind w:firstLine="420" w:firstLineChars="200"/>
    </w:pPr>
  </w:style>
  <w:style w:type="paragraph" w:customStyle="1" w:styleId="91">
    <w:name w:val="xl9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92">
    <w:name w:val="xl90"/>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93">
    <w:name w:val="xl83"/>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94">
    <w:name w:val="xl11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95">
    <w:name w:val="xl74"/>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96">
    <w:name w:val="xl114"/>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color w:val="000000"/>
      <w:kern w:val="0"/>
      <w:sz w:val="24"/>
    </w:rPr>
  </w:style>
  <w:style w:type="paragraph" w:customStyle="1" w:styleId="97">
    <w:name w:val="xl92"/>
    <w:basedOn w:val="1"/>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20"/>
      <w:szCs w:val="20"/>
    </w:rPr>
  </w:style>
  <w:style w:type="paragraph" w:customStyle="1" w:styleId="98">
    <w:name w:val="xl86"/>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99">
    <w:name w:val="xl71"/>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100">
    <w:name w:val="xl130"/>
    <w:basedOn w:val="1"/>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1">
    <w:name w:val="xl70"/>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102">
    <w:name w:val="font6"/>
    <w:basedOn w:val="1"/>
    <w:uiPriority w:val="0"/>
    <w:pPr>
      <w:widowControl/>
      <w:spacing w:before="100" w:beforeAutospacing="1" w:after="100" w:afterAutospacing="1"/>
      <w:jc w:val="left"/>
    </w:pPr>
    <w:rPr>
      <w:b/>
      <w:bCs/>
      <w:color w:val="000000"/>
      <w:kern w:val="0"/>
      <w:sz w:val="32"/>
      <w:szCs w:val="32"/>
    </w:rPr>
  </w:style>
  <w:style w:type="paragraph" w:customStyle="1" w:styleId="103">
    <w:name w:val="xl11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104">
    <w:name w:val="xl98"/>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105">
    <w:name w:val="xl122"/>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106">
    <w:name w:val="xl7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7">
    <w:name w:val="xl10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character" w:customStyle="1" w:styleId="108">
    <w:name w:val="font11"/>
    <w:basedOn w:val="16"/>
    <w:uiPriority w:val="0"/>
    <w:rPr>
      <w:rFonts w:hint="default" w:ascii="??" w:hAnsi="??" w:eastAsia="??" w:cs="??"/>
      <w:color w:val="000000"/>
      <w:sz w:val="18"/>
      <w:szCs w:val="18"/>
      <w:u w:val="none"/>
    </w:rPr>
  </w:style>
  <w:style w:type="character" w:customStyle="1" w:styleId="109">
    <w:name w:val="font31"/>
    <w:basedOn w:val="16"/>
    <w:uiPriority w:val="0"/>
    <w:rPr>
      <w:rFonts w:hint="default" w:ascii="??" w:hAnsi="??" w:eastAsia="??" w:cs="??"/>
      <w:color w:val="000000"/>
      <w:sz w:val="18"/>
      <w:szCs w:val="18"/>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广西移动</Company>
  <Pages>92</Pages>
  <Words>52817</Words>
  <Characters>56701</Characters>
  <Lines>475</Lines>
  <Paragraphs>133</Paragraphs>
  <TotalTime>8</TotalTime>
  <ScaleCrop>false</ScaleCrop>
  <LinksUpToDate>false</LinksUpToDate>
  <CharactersWithSpaces>67710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2017-10-19T09:41:00Z</dcterms:created>
  <dc:creator>李家庆</dc:creator>
  <cp:lastModifiedBy>东北孤虎</cp:lastModifiedBy>
  <cp:lastPrinted>2023-04-07T04:52:00Z</cp:lastPrinted>
  <dcterms:modified xsi:type="dcterms:W3CDTF">2023-05-06T03:22:52Z</dcterms:modified>
  <dc:title>招  标  文  件</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CC09B266769B40EAB1BDF6D80AD41074_13</vt:lpwstr>
  </property>
</Properties>
</file>