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东莞市儿童科普教育基地项目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钢筋采购 澄清公告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项目编号：ZBCG-202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153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东莞市儿童科普教育基地项目-钢筋采购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首次公告日期：2024年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月8日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二、更正信息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澄清事项：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澄清内容：如下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原文为：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四、最高限价：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none"/>
          <w:lang w:val="en-US" w:eastAsia="zh-CN" w:bidi="ar"/>
        </w:rPr>
        <w:t xml:space="preserve"> 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>10,094,438.40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 xml:space="preserve">元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六、采购范围：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5、交货方式及要求：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  <w:t>5.4 计量方式：采购方和供应方约定在双方认可的公共计量单位过磅计量；不得采用双方在交货地点以检尺方式按理论重量计算。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八、投标文件的递交时间为：以密封形式于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8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12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9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40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分前递交，截止时间为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8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12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9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40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分，所有应答文件必须在规定的应答截止时间前按规定地址送达采购人，逾期恕不接受。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九、注意事项：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5、投标人仅限于东莞市城市工程建设集团有限公司供应商库内单位。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修改为：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四、最高限价：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none"/>
          <w:lang w:val="en-US" w:eastAsia="zh-CN" w:bidi="ar"/>
        </w:rPr>
        <w:t>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>10,505,620.80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六、采购范围：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5、交货方式及要求：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  <w:t>5.4 计量方式：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采购方和供应方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双方约定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盘钢采用过磅重量计算;直条线材采用以检尺方式按理论重量计算。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八、投标文件的递交时间为：以密封形式于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8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9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40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分前递交，截止时间为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8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16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9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时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u w:val="single"/>
          <w:lang w:val="en-US" w:eastAsia="zh-CN" w:bidi="ar"/>
        </w:rPr>
        <w:t xml:space="preserve"> 40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分，所有应答文件必须在规定的应答截止时间前按规定地址送达采购人，逾期恕不接受。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九、注意事项：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5、投标人应是公司库内的合格供应商。或当投标人为采购人供应商库外单位时，应经过采购人采购小组在合作意愿、公司实力、团队能力、履约能力等方面进行综合评价，综合评分合格后，方可接受其投标。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若对本公告内容提出询问，请按以下方式联系：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东莞市城市工程建设集团有限公司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详细地址：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东莞市南城街道城市风景街9栋东莞市城市工程建设集团有限公司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 系 人：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麦 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电   话：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18807696638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采购文件与本通知不一致处，以本通知为准，其余内容按照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最新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采购文件执行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详见附件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。特此通知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jllNzVlNzJkMjg5N2Y1YWU3NjUwNmRlMDZjMjIifQ=="/>
  </w:docVars>
  <w:rsids>
    <w:rsidRoot w:val="00000000"/>
    <w:rsid w:val="01E35812"/>
    <w:rsid w:val="04464BCF"/>
    <w:rsid w:val="055D5BF8"/>
    <w:rsid w:val="05A92512"/>
    <w:rsid w:val="08177FEC"/>
    <w:rsid w:val="0F8A4340"/>
    <w:rsid w:val="11C0046E"/>
    <w:rsid w:val="124F0EBB"/>
    <w:rsid w:val="12B96010"/>
    <w:rsid w:val="153320AA"/>
    <w:rsid w:val="15601899"/>
    <w:rsid w:val="17E92FD6"/>
    <w:rsid w:val="1BCC0D4C"/>
    <w:rsid w:val="1BEB04EA"/>
    <w:rsid w:val="1C4A1F34"/>
    <w:rsid w:val="20605CA4"/>
    <w:rsid w:val="212136FE"/>
    <w:rsid w:val="230A6B99"/>
    <w:rsid w:val="25F74F3C"/>
    <w:rsid w:val="27D80F84"/>
    <w:rsid w:val="29C315B7"/>
    <w:rsid w:val="2A491FE4"/>
    <w:rsid w:val="2E092B4D"/>
    <w:rsid w:val="2F1F4DB3"/>
    <w:rsid w:val="320002E8"/>
    <w:rsid w:val="32C13833"/>
    <w:rsid w:val="3330226F"/>
    <w:rsid w:val="35812566"/>
    <w:rsid w:val="40E75278"/>
    <w:rsid w:val="4C231338"/>
    <w:rsid w:val="4D6E138C"/>
    <w:rsid w:val="4E7E7DE7"/>
    <w:rsid w:val="529B0C90"/>
    <w:rsid w:val="53EE4E13"/>
    <w:rsid w:val="54F91E30"/>
    <w:rsid w:val="55E944E3"/>
    <w:rsid w:val="55ED3409"/>
    <w:rsid w:val="595F72AE"/>
    <w:rsid w:val="5BF71789"/>
    <w:rsid w:val="5C1A696F"/>
    <w:rsid w:val="5EF90A2F"/>
    <w:rsid w:val="5F821C8B"/>
    <w:rsid w:val="6A017A4C"/>
    <w:rsid w:val="6DB16768"/>
    <w:rsid w:val="6DD67253"/>
    <w:rsid w:val="6EF13BD7"/>
    <w:rsid w:val="76273F32"/>
    <w:rsid w:val="77512E3F"/>
    <w:rsid w:val="79631046"/>
    <w:rsid w:val="7B2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837</Characters>
  <Lines>0</Lines>
  <Paragraphs>0</Paragraphs>
  <TotalTime>12</TotalTime>
  <ScaleCrop>false</ScaleCrop>
  <LinksUpToDate>false</LinksUpToDate>
  <CharactersWithSpaces>884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2023-08-08T06:52:00Z</dcterms:created>
  <dc:creator>86150</dc:creator>
  <cp:lastModifiedBy>麦惠诚</cp:lastModifiedBy>
  <cp:lastPrinted>2023-12-01T08:48:00Z</cp:lastPrinted>
  <dcterms:modified xsi:type="dcterms:W3CDTF">2024-08-10T14:44:40Z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EADA93194A304A9391CC26BAD47A23EF_13</vt:lpwstr>
  </property>
</Properties>
</file>