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02097">
      <w:pPr>
        <w:widowControl/>
        <w:spacing w:line="360" w:lineRule="auto"/>
        <w:rPr>
          <w:rFonts w:hint="eastAsia" w:ascii="仿宋_GB2312" w:hAnsi="仿宋_GB2312" w:eastAsia="仿宋_GB2312" w:cs="仿宋_GB2312"/>
          <w:color w:val="auto"/>
          <w:kern w:val="0"/>
          <w:sz w:val="84"/>
          <w:szCs w:val="20"/>
          <w:highlight w:val="none"/>
        </w:rPr>
      </w:pPr>
    </w:p>
    <w:p w14:paraId="1F197AA4">
      <w:pPr>
        <w:widowControl/>
        <w:spacing w:line="360" w:lineRule="auto"/>
        <w:rPr>
          <w:rFonts w:hint="eastAsia" w:ascii="仿宋_GB2312" w:hAnsi="仿宋_GB2312" w:eastAsia="仿宋_GB2312" w:cs="仿宋_GB2312"/>
          <w:color w:val="auto"/>
          <w:kern w:val="0"/>
          <w:sz w:val="84"/>
          <w:szCs w:val="20"/>
          <w:highlight w:val="none"/>
        </w:rPr>
      </w:pPr>
    </w:p>
    <w:p w14:paraId="1499B04F">
      <w:pPr>
        <w:widowControl/>
        <w:spacing w:line="360" w:lineRule="auto"/>
        <w:rPr>
          <w:rFonts w:hint="eastAsia" w:ascii="仿宋_GB2312" w:hAnsi="仿宋_GB2312" w:eastAsia="仿宋_GB2312" w:cs="仿宋_GB2312"/>
          <w:color w:val="auto"/>
          <w:kern w:val="0"/>
          <w:sz w:val="84"/>
          <w:szCs w:val="20"/>
          <w:highlight w:val="none"/>
        </w:rPr>
      </w:pPr>
    </w:p>
    <w:p w14:paraId="00C00731">
      <w:pPr>
        <w:widowControl/>
        <w:spacing w:line="360" w:lineRule="auto"/>
        <w:rPr>
          <w:rFonts w:hint="eastAsia" w:ascii="仿宋_GB2312" w:hAnsi="仿宋_GB2312" w:eastAsia="仿宋_GB2312" w:cs="仿宋_GB2312"/>
          <w:color w:val="auto"/>
          <w:kern w:val="0"/>
          <w:sz w:val="84"/>
          <w:szCs w:val="20"/>
          <w:highlight w:val="none"/>
        </w:rPr>
      </w:pPr>
    </w:p>
    <w:p w14:paraId="60EDDDCF">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第三部分 投标文件（格式）</w:t>
      </w:r>
    </w:p>
    <w:p w14:paraId="106EE777">
      <w:pPr>
        <w:widowControl/>
        <w:spacing w:line="360" w:lineRule="auto"/>
        <w:jc w:val="center"/>
        <w:rPr>
          <w:rFonts w:hint="eastAsia" w:ascii="仿宋_GB2312" w:hAnsi="仿宋_GB2312" w:eastAsia="仿宋_GB2312" w:cs="仿宋_GB2312"/>
          <w:color w:val="auto"/>
          <w:kern w:val="0"/>
          <w:sz w:val="84"/>
          <w:szCs w:val="20"/>
          <w:highlight w:val="none"/>
        </w:rPr>
      </w:pPr>
      <w:r>
        <w:rPr>
          <w:rFonts w:hint="eastAsia" w:ascii="仿宋_GB2312" w:hAnsi="仿宋_GB2312" w:eastAsia="仿宋_GB2312" w:cs="仿宋_GB2312"/>
          <w:color w:val="auto"/>
          <w:kern w:val="0"/>
          <w:sz w:val="84"/>
          <w:szCs w:val="20"/>
          <w:highlight w:val="none"/>
        </w:rPr>
        <w:br w:type="page"/>
      </w:r>
      <w:bookmarkStart w:id="0" w:name="_Toc222777564"/>
      <w:bookmarkStart w:id="1" w:name="_Toc367273902"/>
      <w:bookmarkStart w:id="2" w:name="_Toc289852510"/>
      <w:bookmarkStart w:id="3" w:name="_Toc188989187"/>
      <w:bookmarkStart w:id="4" w:name="_Toc309224393"/>
      <w:bookmarkStart w:id="5" w:name="_Toc369339230"/>
      <w:bookmarkStart w:id="6" w:name="_Toc367273960"/>
      <w:bookmarkStart w:id="7" w:name="_Toc417479595"/>
      <w:bookmarkStart w:id="8" w:name="_Toc206142697"/>
      <w:bookmarkStart w:id="9" w:name="_Toc371174877"/>
      <w:bookmarkStart w:id="10" w:name="_Toc222777565"/>
      <w:bookmarkStart w:id="11" w:name="_Toc206142698"/>
      <w:bookmarkStart w:id="12" w:name="_Toc188989188"/>
      <w:bookmarkStart w:id="13" w:name="_Toc289852512"/>
      <w:bookmarkStart w:id="14" w:name="_Toc395016248"/>
      <w:bookmarkStart w:id="15" w:name="_Toc417479598"/>
    </w:p>
    <w:p w14:paraId="66CA46F4">
      <w:pPr>
        <w:widowControl/>
        <w:spacing w:line="360" w:lineRule="auto"/>
        <w:jc w:val="center"/>
        <w:rPr>
          <w:rFonts w:hint="eastAsia" w:ascii="仿宋_GB2312" w:hAnsi="仿宋_GB2312" w:eastAsia="仿宋_GB2312" w:cs="仿宋_GB2312"/>
          <w:color w:val="auto"/>
          <w:kern w:val="0"/>
          <w:sz w:val="84"/>
          <w:szCs w:val="20"/>
          <w:highlight w:val="none"/>
        </w:rPr>
      </w:pPr>
    </w:p>
    <w:p w14:paraId="3B24FE42">
      <w:pPr>
        <w:widowControl/>
        <w:spacing w:line="360" w:lineRule="auto"/>
        <w:jc w:val="center"/>
        <w:rPr>
          <w:rFonts w:hint="eastAsia" w:ascii="宋体" w:hAnsi="宋体" w:cs="宋体"/>
          <w:color w:val="auto"/>
          <w:kern w:val="0"/>
          <w:sz w:val="84"/>
          <w:szCs w:val="20"/>
          <w:highlight w:val="none"/>
        </w:rPr>
      </w:pPr>
      <w:r>
        <w:rPr>
          <w:rFonts w:hint="eastAsia" w:ascii="宋体" w:hAnsi="宋体" w:cs="宋体"/>
          <w:color w:val="auto"/>
          <w:kern w:val="0"/>
          <w:sz w:val="84"/>
          <w:szCs w:val="20"/>
          <w:highlight w:val="none"/>
        </w:rPr>
        <w:t>投  标  文 件</w:t>
      </w:r>
    </w:p>
    <w:p w14:paraId="5E4EEB66">
      <w:pPr>
        <w:widowControl/>
        <w:spacing w:line="360" w:lineRule="auto"/>
        <w:ind w:left="980"/>
        <w:jc w:val="center"/>
        <w:rPr>
          <w:rFonts w:hint="eastAsia" w:ascii="仿宋_GB2312" w:hAnsi="仿宋_GB2312" w:eastAsia="仿宋_GB2312" w:cs="仿宋_GB2312"/>
          <w:color w:val="auto"/>
          <w:kern w:val="0"/>
          <w:sz w:val="36"/>
          <w:szCs w:val="36"/>
          <w:highlight w:val="none"/>
        </w:rPr>
      </w:pPr>
      <w:r>
        <w:rPr>
          <w:rFonts w:hint="eastAsia" w:ascii="仿宋_GB2312" w:hAnsi="仿宋_GB2312" w:eastAsia="仿宋_GB2312" w:cs="仿宋_GB2312"/>
          <w:color w:val="auto"/>
          <w:kern w:val="0"/>
          <w:sz w:val="36"/>
          <w:szCs w:val="36"/>
          <w:highlight w:val="none"/>
        </w:rPr>
        <w:t xml:space="preserve"> </w:t>
      </w:r>
    </w:p>
    <w:p w14:paraId="034BDE97">
      <w:pPr>
        <w:widowControl/>
        <w:spacing w:line="360" w:lineRule="auto"/>
        <w:ind w:left="980"/>
        <w:jc w:val="left"/>
        <w:rPr>
          <w:rFonts w:hint="eastAsia" w:ascii="仿宋_GB2312" w:hAnsi="仿宋_GB2312" w:eastAsia="仿宋_GB2312" w:cs="仿宋_GB2312"/>
          <w:color w:val="auto"/>
          <w:kern w:val="0"/>
          <w:szCs w:val="20"/>
          <w:highlight w:val="none"/>
        </w:rPr>
      </w:pPr>
    </w:p>
    <w:p w14:paraId="4AB05870">
      <w:pPr>
        <w:widowControl/>
        <w:spacing w:line="360" w:lineRule="auto"/>
        <w:ind w:left="980"/>
        <w:jc w:val="left"/>
        <w:rPr>
          <w:rFonts w:hint="eastAsia" w:ascii="仿宋_GB2312" w:hAnsi="仿宋_GB2312" w:eastAsia="仿宋_GB2312" w:cs="仿宋_GB2312"/>
          <w:color w:val="auto"/>
          <w:kern w:val="0"/>
          <w:szCs w:val="20"/>
          <w:highlight w:val="none"/>
        </w:rPr>
      </w:pPr>
    </w:p>
    <w:p w14:paraId="154ACFED">
      <w:pPr>
        <w:widowControl/>
        <w:spacing w:line="360" w:lineRule="auto"/>
        <w:ind w:left="980"/>
        <w:jc w:val="left"/>
        <w:rPr>
          <w:rFonts w:hint="eastAsia" w:ascii="仿宋_GB2312" w:hAnsi="仿宋_GB2312" w:eastAsia="仿宋_GB2312" w:cs="仿宋_GB2312"/>
          <w:color w:val="auto"/>
          <w:kern w:val="0"/>
          <w:szCs w:val="20"/>
          <w:highlight w:val="none"/>
        </w:rPr>
      </w:pPr>
    </w:p>
    <w:p w14:paraId="5E794FE1">
      <w:pPr>
        <w:widowControl/>
        <w:spacing w:line="360" w:lineRule="auto"/>
        <w:ind w:left="980"/>
        <w:jc w:val="left"/>
        <w:rPr>
          <w:rFonts w:hint="eastAsia" w:ascii="仿宋_GB2312" w:hAnsi="仿宋_GB2312" w:eastAsia="仿宋_GB2312" w:cs="仿宋_GB2312"/>
          <w:color w:val="auto"/>
          <w:kern w:val="0"/>
          <w:szCs w:val="20"/>
          <w:highlight w:val="none"/>
        </w:rPr>
      </w:pPr>
    </w:p>
    <w:p w14:paraId="1B96E2B0">
      <w:pPr>
        <w:widowControl/>
        <w:spacing w:line="360" w:lineRule="auto"/>
        <w:ind w:left="980"/>
        <w:jc w:val="left"/>
        <w:rPr>
          <w:rFonts w:hint="eastAsia" w:ascii="仿宋_GB2312" w:hAnsi="仿宋_GB2312" w:eastAsia="仿宋_GB2312" w:cs="仿宋_GB2312"/>
          <w:color w:val="auto"/>
          <w:kern w:val="0"/>
          <w:szCs w:val="20"/>
          <w:highlight w:val="none"/>
        </w:rPr>
      </w:pPr>
    </w:p>
    <w:p w14:paraId="04FFB91F">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采购编号：</w:t>
      </w:r>
      <w:r>
        <w:rPr>
          <w:rFonts w:hint="eastAsia" w:ascii="仿宋_GB2312" w:hAnsi="仿宋_GB2312" w:eastAsia="仿宋_GB2312" w:cs="仿宋_GB2312"/>
          <w:color w:val="auto"/>
          <w:kern w:val="0"/>
          <w:sz w:val="30"/>
          <w:szCs w:val="20"/>
          <w:highlight w:val="none"/>
          <w:u w:val="single"/>
        </w:rPr>
        <w:t xml:space="preserve">                       </w:t>
      </w:r>
    </w:p>
    <w:p w14:paraId="5DAED29C">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项目名称：</w:t>
      </w:r>
      <w:r>
        <w:rPr>
          <w:rFonts w:hint="eastAsia" w:ascii="仿宋_GB2312" w:hAnsi="仿宋_GB2312" w:eastAsia="仿宋_GB2312" w:cs="仿宋_GB2312"/>
          <w:color w:val="auto"/>
          <w:kern w:val="0"/>
          <w:sz w:val="30"/>
          <w:szCs w:val="20"/>
          <w:highlight w:val="none"/>
          <w:u w:val="single"/>
        </w:rPr>
        <w:t xml:space="preserve">                       </w:t>
      </w:r>
    </w:p>
    <w:p w14:paraId="58097AA2">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投标文件内容：</w:t>
      </w:r>
      <w:r>
        <w:rPr>
          <w:rFonts w:hint="eastAsia" w:ascii="仿宋_GB2312" w:hAnsi="仿宋_GB2312" w:eastAsia="仿宋_GB2312" w:cs="仿宋_GB2312"/>
          <w:color w:val="auto"/>
          <w:kern w:val="0"/>
          <w:sz w:val="30"/>
          <w:szCs w:val="20"/>
          <w:highlight w:val="none"/>
          <w:u w:val="single"/>
        </w:rPr>
        <w:t xml:space="preserve">     商务部分      </w:t>
      </w:r>
    </w:p>
    <w:p w14:paraId="32121A42">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采购人：</w:t>
      </w:r>
      <w:r>
        <w:rPr>
          <w:rFonts w:hint="eastAsia" w:ascii="仿宋_GB2312" w:hAnsi="仿宋_GB2312" w:eastAsia="仿宋_GB2312" w:cs="仿宋_GB2312"/>
          <w:color w:val="auto"/>
          <w:kern w:val="0"/>
          <w:sz w:val="30"/>
          <w:szCs w:val="20"/>
          <w:highlight w:val="none"/>
          <w:u w:val="single"/>
        </w:rPr>
        <w:t xml:space="preserve">                         </w:t>
      </w:r>
    </w:p>
    <w:p w14:paraId="59008BE1">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投标人：</w:t>
      </w:r>
      <w:r>
        <w:rPr>
          <w:rFonts w:hint="eastAsia" w:ascii="仿宋_GB2312" w:hAnsi="仿宋_GB2312" w:eastAsia="仿宋_GB2312" w:cs="仿宋_GB2312"/>
          <w:color w:val="auto"/>
          <w:kern w:val="0"/>
          <w:sz w:val="30"/>
          <w:szCs w:val="20"/>
          <w:highlight w:val="none"/>
          <w:u w:val="single"/>
        </w:rPr>
        <w:t xml:space="preserve">       （盖公司法人公章）</w:t>
      </w:r>
    </w:p>
    <w:p w14:paraId="166D224C">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日  期：</w:t>
      </w:r>
      <w:r>
        <w:rPr>
          <w:rFonts w:hint="eastAsia" w:ascii="仿宋_GB2312" w:hAnsi="仿宋_GB2312" w:eastAsia="仿宋_GB2312" w:cs="仿宋_GB2312"/>
          <w:color w:val="auto"/>
          <w:kern w:val="0"/>
          <w:sz w:val="30"/>
          <w:szCs w:val="20"/>
          <w:highlight w:val="none"/>
          <w:u w:val="single"/>
        </w:rPr>
        <w:t xml:space="preserve">          年     月    日</w:t>
      </w:r>
    </w:p>
    <w:p w14:paraId="1DA8135F">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p>
    <w:p w14:paraId="44E29163">
      <w:pPr>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w:t>
      </w:r>
    </w:p>
    <w:p w14:paraId="396C44C0">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r>
        <w:rPr>
          <w:rFonts w:hint="eastAsia" w:ascii="楷体_GB2312" w:hAnsi="楷体_GB2312" w:eastAsia="楷体_GB2312" w:cs="楷体_GB2312"/>
          <w:b/>
          <w:color w:val="auto"/>
          <w:sz w:val="32"/>
          <w:szCs w:val="20"/>
          <w:highlight w:val="none"/>
        </w:rPr>
        <w:t xml:space="preserve">附件1：         </w:t>
      </w:r>
    </w:p>
    <w:p w14:paraId="15C6A3D8">
      <w:pPr>
        <w:keepNext/>
        <w:keepLines/>
        <w:tabs>
          <w:tab w:val="left" w:pos="720"/>
        </w:tabs>
        <w:spacing w:before="260" w:after="260" w:line="413" w:lineRule="auto"/>
        <w:jc w:val="center"/>
        <w:outlineLvl w:val="2"/>
        <w:rPr>
          <w:rFonts w:hint="eastAsia" w:ascii="仿宋_GB2312" w:hAnsi="仿宋_GB2312" w:eastAsia="仿宋_GB2312" w:cs="仿宋_GB2312"/>
          <w:b/>
          <w:color w:val="auto"/>
          <w:sz w:val="32"/>
          <w:szCs w:val="20"/>
          <w:highlight w:val="none"/>
        </w:rPr>
      </w:pPr>
      <w:r>
        <w:rPr>
          <w:rFonts w:hint="eastAsia" w:ascii="仿宋_GB2312" w:hAnsi="仿宋_GB2312" w:eastAsia="仿宋_GB2312" w:cs="仿宋_GB2312"/>
          <w:b/>
          <w:color w:val="auto"/>
          <w:sz w:val="32"/>
          <w:szCs w:val="20"/>
          <w:highlight w:val="none"/>
        </w:rPr>
        <w:t>法定代表人身份证明书</w:t>
      </w:r>
      <w:bookmarkEnd w:id="0"/>
      <w:bookmarkEnd w:id="1"/>
      <w:bookmarkEnd w:id="2"/>
      <w:bookmarkEnd w:id="3"/>
      <w:bookmarkEnd w:id="4"/>
      <w:bookmarkEnd w:id="5"/>
      <w:bookmarkEnd w:id="6"/>
      <w:bookmarkEnd w:id="7"/>
      <w:bookmarkEnd w:id="8"/>
      <w:bookmarkEnd w:id="9"/>
    </w:p>
    <w:p w14:paraId="4FBA46A4">
      <w:pPr>
        <w:spacing w:line="360" w:lineRule="auto"/>
        <w:rPr>
          <w:rFonts w:hint="eastAsia" w:ascii="仿宋_GB2312" w:hAnsi="仿宋_GB2312" w:eastAsia="仿宋_GB2312" w:cs="仿宋_GB2312"/>
          <w:b/>
          <w:color w:val="auto"/>
          <w:highlight w:val="none"/>
        </w:rPr>
      </w:pPr>
    </w:p>
    <w:p w14:paraId="7F413A8F">
      <w:pPr>
        <w:ind w:firstLine="612"/>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596D85D5">
      <w:pPr>
        <w:ind w:firstLine="612"/>
        <w:rPr>
          <w:rFonts w:hint="eastAsia" w:ascii="仿宋_GB2312" w:hAnsi="仿宋_GB2312" w:eastAsia="仿宋_GB2312" w:cs="仿宋_GB2312"/>
          <w:color w:val="auto"/>
          <w:sz w:val="24"/>
          <w:highlight w:val="none"/>
        </w:rPr>
      </w:pPr>
    </w:p>
    <w:p w14:paraId="0E7CEA33">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单位性质：</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4F9ECCCF">
      <w:pPr>
        <w:ind w:firstLine="610"/>
        <w:rPr>
          <w:rFonts w:hint="eastAsia" w:ascii="仿宋_GB2312" w:hAnsi="仿宋_GB2312" w:eastAsia="仿宋_GB2312" w:cs="仿宋_GB2312"/>
          <w:color w:val="auto"/>
          <w:sz w:val="24"/>
          <w:highlight w:val="none"/>
        </w:rPr>
      </w:pPr>
    </w:p>
    <w:p w14:paraId="537D975C">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地    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0EF68DA8">
      <w:pPr>
        <w:ind w:firstLine="610"/>
        <w:rPr>
          <w:rFonts w:hint="eastAsia" w:ascii="仿宋_GB2312" w:hAnsi="仿宋_GB2312" w:eastAsia="仿宋_GB2312" w:cs="仿宋_GB2312"/>
          <w:color w:val="auto"/>
          <w:sz w:val="24"/>
          <w:highlight w:val="none"/>
        </w:rPr>
      </w:pPr>
    </w:p>
    <w:p w14:paraId="49A1570D">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成立时间：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6923944A">
      <w:pPr>
        <w:ind w:firstLine="610"/>
        <w:rPr>
          <w:rFonts w:hint="eastAsia" w:ascii="仿宋_GB2312" w:hAnsi="仿宋_GB2312" w:eastAsia="仿宋_GB2312" w:cs="仿宋_GB2312"/>
          <w:color w:val="auto"/>
          <w:sz w:val="24"/>
          <w:highlight w:val="none"/>
        </w:rPr>
      </w:pPr>
    </w:p>
    <w:p w14:paraId="081893CC">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经营期限：</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6FA2ECC9">
      <w:pPr>
        <w:ind w:firstLine="610"/>
        <w:rPr>
          <w:rFonts w:hint="eastAsia" w:ascii="仿宋_GB2312" w:hAnsi="仿宋_GB2312" w:eastAsia="仿宋_GB2312" w:cs="仿宋_GB2312"/>
          <w:color w:val="auto"/>
          <w:sz w:val="24"/>
          <w:highlight w:val="none"/>
        </w:rPr>
      </w:pPr>
    </w:p>
    <w:p w14:paraId="0BCF7095">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姓    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年龄：</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职务：</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5E2A187D">
      <w:pPr>
        <w:ind w:firstLine="610"/>
        <w:rPr>
          <w:rFonts w:hint="eastAsia" w:ascii="仿宋_GB2312" w:hAnsi="仿宋_GB2312" w:eastAsia="仿宋_GB2312" w:cs="仿宋_GB2312"/>
          <w:color w:val="auto"/>
          <w:sz w:val="24"/>
          <w:highlight w:val="none"/>
        </w:rPr>
      </w:pPr>
    </w:p>
    <w:p w14:paraId="2B3DC7B1">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系</w:t>
      </w:r>
      <w:r>
        <w:rPr>
          <w:rFonts w:hint="eastAsia" w:ascii="仿宋_GB2312" w:hAnsi="仿宋_GB2312" w:eastAsia="仿宋_GB2312" w:cs="仿宋_GB2312"/>
          <w:color w:val="auto"/>
          <w:sz w:val="24"/>
          <w:highlight w:val="none"/>
          <w:u w:val="single"/>
        </w:rPr>
        <w:t xml:space="preserve">          （投标人单位名称）         </w:t>
      </w:r>
      <w:r>
        <w:rPr>
          <w:rFonts w:hint="eastAsia" w:ascii="仿宋_GB2312" w:hAnsi="仿宋_GB2312" w:eastAsia="仿宋_GB2312" w:cs="仿宋_GB2312"/>
          <w:color w:val="auto"/>
          <w:sz w:val="24"/>
          <w:highlight w:val="none"/>
        </w:rPr>
        <w:t>的法定代表人。</w:t>
      </w:r>
    </w:p>
    <w:p w14:paraId="430B7541">
      <w:pPr>
        <w:ind w:firstLine="610"/>
        <w:rPr>
          <w:rFonts w:hint="eastAsia" w:ascii="仿宋_GB2312" w:hAnsi="仿宋_GB2312" w:eastAsia="仿宋_GB2312" w:cs="仿宋_GB2312"/>
          <w:color w:val="auto"/>
          <w:sz w:val="24"/>
          <w:highlight w:val="none"/>
        </w:rPr>
      </w:pPr>
    </w:p>
    <w:p w14:paraId="134A22B0">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特此证明。</w:t>
      </w:r>
    </w:p>
    <w:p w14:paraId="289B143A">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16E03B83">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22B1B088">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45D19921">
      <w:pPr>
        <w:tabs>
          <w:tab w:val="left" w:pos="720"/>
          <w:tab w:val="left" w:pos="900"/>
        </w:tabs>
        <w:spacing w:line="600" w:lineRule="exact"/>
        <w:ind w:firstLine="3840" w:firstLineChars="16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报价人：</w:t>
      </w:r>
      <w:r>
        <w:rPr>
          <w:rFonts w:hint="eastAsia" w:ascii="仿宋_GB2312" w:hAnsi="仿宋_GB2312" w:eastAsia="仿宋_GB2312" w:cs="仿宋_GB2312"/>
          <w:color w:val="auto"/>
          <w:sz w:val="24"/>
          <w:highlight w:val="none"/>
          <w:u w:val="single"/>
        </w:rPr>
        <w:t xml:space="preserve">             （盖公司法人公章）</w:t>
      </w:r>
    </w:p>
    <w:p w14:paraId="59B4922C">
      <w:pPr>
        <w:spacing w:line="600" w:lineRule="exact"/>
        <w:ind w:firstLine="4320" w:firstLineChars="18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69CB0DAC">
      <w:pPr>
        <w:spacing w:line="600" w:lineRule="exact"/>
        <w:rPr>
          <w:rFonts w:hint="eastAsia" w:ascii="仿宋_GB2312" w:hAnsi="仿宋_GB2312" w:eastAsia="仿宋_GB2312" w:cs="仿宋_GB2312"/>
          <w:color w:val="auto"/>
          <w:sz w:val="24"/>
          <w:highlight w:val="none"/>
        </w:rPr>
      </w:pPr>
    </w:p>
    <w:p w14:paraId="7EB30AC5">
      <w:pPr>
        <w:spacing w:line="600" w:lineRule="exact"/>
        <w:rPr>
          <w:rFonts w:hint="eastAsia" w:ascii="仿宋_GB2312" w:hAnsi="仿宋_GB2312" w:eastAsia="仿宋_GB2312" w:cs="仿宋_GB2312"/>
          <w:color w:val="auto"/>
          <w:sz w:val="24"/>
          <w:highlight w:val="none"/>
        </w:rPr>
      </w:pPr>
    </w:p>
    <w:p w14:paraId="209A1648">
      <w:pPr>
        <w:spacing w:line="600" w:lineRule="exact"/>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bookmarkStart w:id="16" w:name="_Toc371174878"/>
      <w:bookmarkStart w:id="17" w:name="_Toc289852511"/>
      <w:bookmarkStart w:id="18" w:name="_Toc417479596"/>
      <w:bookmarkStart w:id="19" w:name="_Toc367273903"/>
      <w:bookmarkStart w:id="20" w:name="_Toc309224394"/>
      <w:bookmarkStart w:id="21" w:name="_Toc367273961"/>
      <w:bookmarkStart w:id="22" w:name="_Toc369339231"/>
      <w:r>
        <w:rPr>
          <w:rFonts w:hint="eastAsia" w:ascii="楷体_GB2312" w:hAnsi="楷体_GB2312" w:eastAsia="楷体_GB2312" w:cs="楷体_GB2312"/>
          <w:b/>
          <w:color w:val="auto"/>
          <w:sz w:val="32"/>
          <w:szCs w:val="20"/>
          <w:highlight w:val="none"/>
        </w:rPr>
        <w:t>附件2：附营业执照及法人身份证复印件。</w:t>
      </w:r>
    </w:p>
    <w:p w14:paraId="39A0AAED">
      <w:pPr>
        <w:spacing w:line="600" w:lineRule="exact"/>
        <w:rPr>
          <w:rFonts w:hint="eastAsia" w:ascii="仿宋_GB2312" w:hAnsi="仿宋_GB2312" w:eastAsia="仿宋_GB2312" w:cs="仿宋_GB2312"/>
          <w:b/>
          <w:color w:val="auto"/>
          <w:sz w:val="32"/>
          <w:szCs w:val="20"/>
          <w:highlight w:val="none"/>
        </w:rPr>
      </w:pPr>
    </w:p>
    <w:p w14:paraId="2269C651">
      <w:pPr>
        <w:spacing w:line="600" w:lineRule="exact"/>
        <w:rPr>
          <w:rFonts w:hint="eastAsia" w:ascii="仿宋_GB2312" w:hAnsi="仿宋_GB2312" w:eastAsia="仿宋_GB2312" w:cs="仿宋_GB2312"/>
          <w:b/>
          <w:color w:val="auto"/>
          <w:sz w:val="32"/>
          <w:szCs w:val="20"/>
          <w:highlight w:val="none"/>
        </w:rPr>
      </w:pPr>
    </w:p>
    <w:p w14:paraId="26516BCD">
      <w:pPr>
        <w:spacing w:line="600" w:lineRule="exact"/>
        <w:rPr>
          <w:rFonts w:hint="eastAsia" w:ascii="仿宋_GB2312" w:hAnsi="仿宋_GB2312" w:eastAsia="仿宋_GB2312" w:cs="仿宋_GB2312"/>
          <w:b/>
          <w:color w:val="auto"/>
          <w:sz w:val="32"/>
          <w:szCs w:val="20"/>
          <w:highlight w:val="none"/>
        </w:rPr>
      </w:pPr>
    </w:p>
    <w:p w14:paraId="2C3F4816">
      <w:pPr>
        <w:spacing w:line="600" w:lineRule="exact"/>
        <w:rPr>
          <w:rFonts w:hint="eastAsia" w:ascii="仿宋_GB2312" w:hAnsi="仿宋_GB2312" w:eastAsia="仿宋_GB2312" w:cs="仿宋_GB2312"/>
          <w:b/>
          <w:color w:val="auto"/>
          <w:sz w:val="32"/>
          <w:szCs w:val="20"/>
          <w:highlight w:val="none"/>
        </w:rPr>
      </w:pPr>
    </w:p>
    <w:p w14:paraId="64C85F72">
      <w:pPr>
        <w:spacing w:line="600" w:lineRule="exact"/>
        <w:rPr>
          <w:rFonts w:hint="eastAsia" w:ascii="仿宋_GB2312" w:hAnsi="仿宋_GB2312" w:eastAsia="仿宋_GB2312" w:cs="仿宋_GB2312"/>
          <w:b/>
          <w:color w:val="auto"/>
          <w:sz w:val="32"/>
          <w:szCs w:val="20"/>
          <w:highlight w:val="none"/>
        </w:rPr>
      </w:pPr>
    </w:p>
    <w:p w14:paraId="6EAA6DFE">
      <w:pPr>
        <w:spacing w:line="600" w:lineRule="exact"/>
        <w:rPr>
          <w:rFonts w:hint="eastAsia" w:ascii="仿宋_GB2312" w:hAnsi="仿宋_GB2312" w:eastAsia="仿宋_GB2312" w:cs="仿宋_GB2312"/>
          <w:b/>
          <w:color w:val="auto"/>
          <w:sz w:val="32"/>
          <w:szCs w:val="20"/>
          <w:highlight w:val="none"/>
        </w:rPr>
      </w:pPr>
    </w:p>
    <w:p w14:paraId="287B4089">
      <w:pPr>
        <w:spacing w:line="600" w:lineRule="exact"/>
        <w:rPr>
          <w:rFonts w:hint="eastAsia" w:ascii="仿宋_GB2312" w:hAnsi="仿宋_GB2312" w:eastAsia="仿宋_GB2312" w:cs="仿宋_GB2312"/>
          <w:b/>
          <w:color w:val="auto"/>
          <w:sz w:val="32"/>
          <w:szCs w:val="20"/>
          <w:highlight w:val="none"/>
        </w:rPr>
      </w:pPr>
    </w:p>
    <w:p w14:paraId="3A2DE947">
      <w:pPr>
        <w:spacing w:line="600" w:lineRule="exact"/>
        <w:rPr>
          <w:rFonts w:hint="eastAsia" w:ascii="仿宋_GB2312" w:hAnsi="仿宋_GB2312" w:eastAsia="仿宋_GB2312" w:cs="仿宋_GB2312"/>
          <w:b/>
          <w:color w:val="auto"/>
          <w:sz w:val="32"/>
          <w:szCs w:val="20"/>
          <w:highlight w:val="none"/>
        </w:rPr>
      </w:pPr>
    </w:p>
    <w:p w14:paraId="23E0668C">
      <w:pPr>
        <w:spacing w:line="600" w:lineRule="exact"/>
        <w:rPr>
          <w:rFonts w:hint="eastAsia" w:ascii="仿宋_GB2312" w:hAnsi="仿宋_GB2312" w:eastAsia="仿宋_GB2312" w:cs="仿宋_GB2312"/>
          <w:b/>
          <w:color w:val="auto"/>
          <w:sz w:val="32"/>
          <w:szCs w:val="20"/>
          <w:highlight w:val="none"/>
        </w:rPr>
      </w:pPr>
    </w:p>
    <w:p w14:paraId="636CB694">
      <w:pPr>
        <w:spacing w:line="600" w:lineRule="exact"/>
        <w:rPr>
          <w:rFonts w:hint="eastAsia" w:ascii="仿宋_GB2312" w:hAnsi="仿宋_GB2312" w:eastAsia="仿宋_GB2312" w:cs="仿宋_GB2312"/>
          <w:b/>
          <w:color w:val="auto"/>
          <w:sz w:val="32"/>
          <w:szCs w:val="20"/>
          <w:highlight w:val="none"/>
        </w:rPr>
      </w:pPr>
    </w:p>
    <w:p w14:paraId="59CF6D1E">
      <w:pPr>
        <w:spacing w:line="600" w:lineRule="exact"/>
        <w:rPr>
          <w:rFonts w:hint="eastAsia" w:ascii="仿宋_GB2312" w:hAnsi="仿宋_GB2312" w:eastAsia="仿宋_GB2312" w:cs="仿宋_GB2312"/>
          <w:b/>
          <w:color w:val="auto"/>
          <w:sz w:val="32"/>
          <w:szCs w:val="20"/>
          <w:highlight w:val="none"/>
        </w:rPr>
      </w:pPr>
    </w:p>
    <w:p w14:paraId="2879872A">
      <w:pPr>
        <w:spacing w:line="600" w:lineRule="exact"/>
        <w:rPr>
          <w:rFonts w:hint="eastAsia" w:ascii="仿宋_GB2312" w:hAnsi="仿宋_GB2312" w:eastAsia="仿宋_GB2312" w:cs="仿宋_GB2312"/>
          <w:b/>
          <w:color w:val="auto"/>
          <w:sz w:val="32"/>
          <w:szCs w:val="20"/>
          <w:highlight w:val="none"/>
        </w:rPr>
      </w:pPr>
    </w:p>
    <w:p w14:paraId="438FDD6E">
      <w:pPr>
        <w:spacing w:line="600" w:lineRule="exact"/>
        <w:rPr>
          <w:rFonts w:hint="eastAsia" w:ascii="仿宋_GB2312" w:hAnsi="仿宋_GB2312" w:eastAsia="仿宋_GB2312" w:cs="仿宋_GB2312"/>
          <w:b/>
          <w:color w:val="auto"/>
          <w:sz w:val="32"/>
          <w:szCs w:val="20"/>
          <w:highlight w:val="none"/>
        </w:rPr>
      </w:pPr>
    </w:p>
    <w:p w14:paraId="0E94094D">
      <w:pPr>
        <w:spacing w:line="600" w:lineRule="exact"/>
        <w:rPr>
          <w:rFonts w:hint="eastAsia" w:ascii="仿宋_GB2312" w:hAnsi="仿宋_GB2312" w:eastAsia="仿宋_GB2312" w:cs="仿宋_GB2312"/>
          <w:b/>
          <w:color w:val="auto"/>
          <w:sz w:val="32"/>
          <w:szCs w:val="20"/>
          <w:highlight w:val="none"/>
        </w:rPr>
      </w:pPr>
    </w:p>
    <w:p w14:paraId="5A4D21C8">
      <w:pPr>
        <w:spacing w:line="600" w:lineRule="exact"/>
        <w:rPr>
          <w:rFonts w:hint="eastAsia" w:ascii="仿宋_GB2312" w:hAnsi="仿宋_GB2312" w:eastAsia="仿宋_GB2312" w:cs="仿宋_GB2312"/>
          <w:b/>
          <w:color w:val="auto"/>
          <w:sz w:val="32"/>
          <w:szCs w:val="20"/>
          <w:highlight w:val="none"/>
        </w:rPr>
      </w:pPr>
    </w:p>
    <w:p w14:paraId="65F829E9">
      <w:pPr>
        <w:spacing w:line="600" w:lineRule="exact"/>
        <w:rPr>
          <w:rFonts w:hint="eastAsia" w:ascii="仿宋_GB2312" w:hAnsi="仿宋_GB2312" w:eastAsia="仿宋_GB2312" w:cs="仿宋_GB2312"/>
          <w:b/>
          <w:color w:val="auto"/>
          <w:sz w:val="32"/>
          <w:szCs w:val="20"/>
          <w:highlight w:val="none"/>
        </w:rPr>
      </w:pPr>
    </w:p>
    <w:p w14:paraId="34D554A8">
      <w:pPr>
        <w:spacing w:line="600" w:lineRule="exact"/>
        <w:rPr>
          <w:rFonts w:hint="eastAsia" w:ascii="仿宋_GB2312" w:hAnsi="仿宋_GB2312" w:eastAsia="仿宋_GB2312" w:cs="仿宋_GB2312"/>
          <w:b/>
          <w:color w:val="auto"/>
          <w:sz w:val="32"/>
          <w:szCs w:val="20"/>
          <w:highlight w:val="none"/>
        </w:rPr>
      </w:pPr>
    </w:p>
    <w:p w14:paraId="19DC56BA">
      <w:pPr>
        <w:spacing w:line="600" w:lineRule="exact"/>
        <w:rPr>
          <w:rFonts w:hint="eastAsia" w:ascii="仿宋_GB2312" w:hAnsi="仿宋_GB2312" w:eastAsia="仿宋_GB2312" w:cs="仿宋_GB2312"/>
          <w:b/>
          <w:color w:val="auto"/>
          <w:sz w:val="32"/>
          <w:szCs w:val="20"/>
          <w:highlight w:val="none"/>
        </w:rPr>
      </w:pPr>
    </w:p>
    <w:p w14:paraId="524D79F5">
      <w:pPr>
        <w:spacing w:line="600" w:lineRule="exact"/>
        <w:rPr>
          <w:rFonts w:hint="eastAsia" w:ascii="仿宋_GB2312" w:hAnsi="仿宋_GB2312" w:eastAsia="仿宋_GB2312" w:cs="仿宋_GB2312"/>
          <w:b/>
          <w:color w:val="auto"/>
          <w:sz w:val="32"/>
          <w:szCs w:val="20"/>
          <w:highlight w:val="none"/>
        </w:rPr>
      </w:pPr>
    </w:p>
    <w:p w14:paraId="37F52AF5">
      <w:pPr>
        <w:spacing w:line="600" w:lineRule="exact"/>
        <w:rPr>
          <w:rFonts w:hint="eastAsia" w:ascii="仿宋_GB2312" w:hAnsi="仿宋_GB2312" w:eastAsia="仿宋_GB2312" w:cs="仿宋_GB2312"/>
          <w:b/>
          <w:color w:val="auto"/>
          <w:sz w:val="32"/>
          <w:szCs w:val="20"/>
          <w:highlight w:val="none"/>
        </w:rPr>
      </w:pPr>
    </w:p>
    <w:p w14:paraId="69A0FCAA">
      <w:pPr>
        <w:spacing w:line="600" w:lineRule="exact"/>
        <w:rPr>
          <w:rFonts w:hint="eastAsia" w:ascii="仿宋_GB2312" w:hAnsi="仿宋_GB2312" w:eastAsia="仿宋_GB2312" w:cs="仿宋_GB2312"/>
          <w:b/>
          <w:color w:val="auto"/>
          <w:sz w:val="32"/>
          <w:szCs w:val="20"/>
          <w:highlight w:val="none"/>
        </w:rPr>
      </w:pPr>
    </w:p>
    <w:p w14:paraId="1A8A3ABA">
      <w:pPr>
        <w:spacing w:line="600" w:lineRule="exact"/>
        <w:rPr>
          <w:rFonts w:hint="eastAsia" w:ascii="仿宋_GB2312" w:hAnsi="仿宋_GB2312" w:eastAsia="仿宋_GB2312" w:cs="仿宋_GB2312"/>
          <w:b/>
          <w:color w:val="auto"/>
          <w:sz w:val="32"/>
          <w:szCs w:val="20"/>
          <w:highlight w:val="none"/>
        </w:rPr>
      </w:pPr>
    </w:p>
    <w:p w14:paraId="122FFF96">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附件3：                授权委托书</w:t>
      </w:r>
      <w:bookmarkEnd w:id="16"/>
      <w:bookmarkEnd w:id="17"/>
      <w:bookmarkEnd w:id="18"/>
      <w:bookmarkEnd w:id="19"/>
      <w:bookmarkEnd w:id="20"/>
      <w:bookmarkEnd w:id="21"/>
      <w:bookmarkEnd w:id="22"/>
    </w:p>
    <w:p w14:paraId="422A7BFB">
      <w:pPr>
        <w:spacing w:line="360" w:lineRule="auto"/>
        <w:ind w:firstLine="420" w:firstLineChars="200"/>
        <w:rPr>
          <w:rFonts w:hint="eastAsia" w:ascii="仿宋_GB2312" w:hAnsi="仿宋_GB2312" w:eastAsia="仿宋_GB2312" w:cs="仿宋_GB2312"/>
          <w:color w:val="auto"/>
          <w:szCs w:val="21"/>
          <w:highlight w:val="none"/>
        </w:rPr>
      </w:pPr>
    </w:p>
    <w:p w14:paraId="1D112432">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（姓名）系</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（投标人名称）的法定代表人，现委托</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为我方代理人。代理人根据授权，以我方名义签署、澄清、说明、补正、递交、撤回、修改</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投标文件、签订合同和处理有关事宜，其法律后果由我方承担。</w:t>
      </w:r>
    </w:p>
    <w:p w14:paraId="0F881860">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委托期限：</w:t>
      </w:r>
      <w:r>
        <w:rPr>
          <w:rFonts w:hint="eastAsia" w:ascii="仿宋_GB2312" w:hAnsi="仿宋_GB2312" w:eastAsia="仿宋_GB2312" w:cs="仿宋_GB2312"/>
          <w:color w:val="auto"/>
          <w:sz w:val="24"/>
          <w:highlight w:val="none"/>
          <w:u w:val="single"/>
        </w:rPr>
        <w:t>自递交投标文件起  至   年    月    日。</w:t>
      </w:r>
      <w:r>
        <w:rPr>
          <w:rFonts w:hint="eastAsia" w:ascii="仿宋_GB2312" w:hAnsi="仿宋_GB2312" w:eastAsia="仿宋_GB2312" w:cs="仿宋_GB2312"/>
          <w:color w:val="auto"/>
          <w:sz w:val="24"/>
          <w:highlight w:val="none"/>
        </w:rPr>
        <w:t xml:space="preserve">（不少于90天）    </w:t>
      </w:r>
    </w:p>
    <w:p w14:paraId="0750DB89">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代理人无转委托权。</w:t>
      </w:r>
    </w:p>
    <w:p w14:paraId="71F28FC8">
      <w:pPr>
        <w:spacing w:line="360" w:lineRule="auto"/>
        <w:ind w:firstLine="480" w:firstLineChars="200"/>
        <w:rPr>
          <w:rFonts w:hint="eastAsia" w:ascii="仿宋_GB2312" w:hAnsi="仿宋_GB2312" w:eastAsia="仿宋_GB2312" w:cs="仿宋_GB2312"/>
          <w:color w:val="auto"/>
          <w:sz w:val="24"/>
          <w:highlight w:val="none"/>
        </w:rPr>
      </w:pPr>
    </w:p>
    <w:p w14:paraId="3479E592">
      <w:pPr>
        <w:spacing w:line="360" w:lineRule="auto"/>
        <w:ind w:firstLine="480" w:firstLineChars="200"/>
        <w:rPr>
          <w:rFonts w:hint="eastAsia" w:ascii="仿宋_GB2312" w:hAnsi="仿宋_GB2312" w:eastAsia="仿宋_GB2312" w:cs="仿宋_GB2312"/>
          <w:color w:val="auto"/>
          <w:sz w:val="24"/>
          <w:highlight w:val="none"/>
        </w:rPr>
      </w:pPr>
    </w:p>
    <w:p w14:paraId="6FD7D901">
      <w:pPr>
        <w:spacing w:line="360" w:lineRule="auto"/>
        <w:ind w:firstLine="480" w:firstLineChars="200"/>
        <w:rPr>
          <w:rFonts w:hint="eastAsia" w:ascii="仿宋_GB2312" w:hAnsi="仿宋_GB2312" w:eastAsia="仿宋_GB2312" w:cs="仿宋_GB2312"/>
          <w:color w:val="auto"/>
          <w:sz w:val="24"/>
          <w:highlight w:val="none"/>
        </w:rPr>
      </w:pPr>
    </w:p>
    <w:p w14:paraId="01106F78">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投标人：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（盖单位章）</w:t>
      </w:r>
    </w:p>
    <w:p w14:paraId="661DFC2B">
      <w:pPr>
        <w:spacing w:before="156" w:beforeLines="50" w:after="156" w:afterLines="50" w:line="360" w:lineRule="exact"/>
        <w:ind w:firstLine="420"/>
        <w:rPr>
          <w:rFonts w:hint="eastAsia" w:ascii="仿宋_GB2312" w:hAnsi="仿宋_GB2312" w:eastAsia="仿宋_GB2312" w:cs="仿宋_GB2312"/>
          <w:color w:val="auto"/>
          <w:sz w:val="24"/>
          <w:highlight w:val="none"/>
        </w:rPr>
      </w:pPr>
    </w:p>
    <w:p w14:paraId="4389CD23">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法定代表人：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（签字或盖私章）</w:t>
      </w:r>
    </w:p>
    <w:p w14:paraId="2DA2B50D">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6D0EF3E4">
      <w:pPr>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488B0BEB">
      <w:pPr>
        <w:spacing w:line="360" w:lineRule="auto"/>
        <w:ind w:firstLine="480" w:firstLineChars="200"/>
        <w:rPr>
          <w:rFonts w:hint="eastAsia" w:ascii="仿宋_GB2312" w:hAnsi="仿宋_GB2312" w:eastAsia="仿宋_GB2312" w:cs="仿宋_GB2312"/>
          <w:color w:val="auto"/>
          <w:sz w:val="24"/>
          <w:highlight w:val="none"/>
        </w:rPr>
      </w:pPr>
    </w:p>
    <w:p w14:paraId="0A37DB5A">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7E94BF5F">
      <w:pPr>
        <w:spacing w:line="360" w:lineRule="auto"/>
        <w:ind w:firstLine="480" w:firstLineChars="200"/>
        <w:rPr>
          <w:rFonts w:hint="eastAsia" w:ascii="仿宋_GB2312" w:hAnsi="仿宋_GB2312" w:eastAsia="仿宋_GB2312" w:cs="仿宋_GB2312"/>
          <w:color w:val="auto"/>
          <w:sz w:val="24"/>
          <w:highlight w:val="none"/>
        </w:rPr>
      </w:pPr>
    </w:p>
    <w:p w14:paraId="218D00AC">
      <w:pPr>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28AE950E">
      <w:pPr>
        <w:spacing w:line="360" w:lineRule="auto"/>
        <w:ind w:firstLine="6120" w:firstLineChars="2550"/>
        <w:rPr>
          <w:rFonts w:hint="eastAsia" w:ascii="仿宋_GB2312" w:hAnsi="仿宋_GB2312" w:eastAsia="仿宋_GB2312" w:cs="仿宋_GB2312"/>
          <w:color w:val="auto"/>
          <w:sz w:val="24"/>
          <w:highlight w:val="none"/>
        </w:rPr>
      </w:pPr>
    </w:p>
    <w:p w14:paraId="3BDC18D6">
      <w:pPr>
        <w:spacing w:line="360" w:lineRule="auto"/>
        <w:ind w:right="480" w:firstLine="4800" w:firstLineChars="20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56EC9657">
      <w:pPr>
        <w:spacing w:line="360" w:lineRule="auto"/>
        <w:ind w:right="480" w:firstLine="4800" w:firstLineChars="2000"/>
        <w:rPr>
          <w:rFonts w:hint="eastAsia" w:ascii="仿宋_GB2312" w:hAnsi="仿宋_GB2312" w:eastAsia="仿宋_GB2312" w:cs="仿宋_GB2312"/>
          <w:color w:val="auto"/>
          <w:sz w:val="24"/>
          <w:highlight w:val="none"/>
        </w:rPr>
      </w:pPr>
    </w:p>
    <w:p w14:paraId="65615839">
      <w:pPr>
        <w:spacing w:line="360" w:lineRule="auto"/>
        <w:ind w:right="480" w:firstLine="4800" w:firstLineChars="2000"/>
        <w:rPr>
          <w:rFonts w:hint="eastAsia" w:ascii="仿宋_GB2312" w:hAnsi="仿宋_GB2312" w:eastAsia="仿宋_GB2312" w:cs="仿宋_GB2312"/>
          <w:color w:val="auto"/>
          <w:sz w:val="24"/>
          <w:highlight w:val="none"/>
        </w:rPr>
      </w:pPr>
    </w:p>
    <w:p w14:paraId="4016C9C1">
      <w:pPr>
        <w:spacing w:line="360" w:lineRule="auto"/>
        <w:ind w:right="480" w:firstLine="4800" w:firstLineChars="2000"/>
        <w:rPr>
          <w:rFonts w:hint="eastAsia" w:ascii="仿宋_GB2312" w:hAnsi="仿宋_GB2312" w:eastAsia="仿宋_GB2312" w:cs="仿宋_GB2312"/>
          <w:color w:val="auto"/>
          <w:sz w:val="24"/>
          <w:highlight w:val="none"/>
        </w:rPr>
      </w:pPr>
    </w:p>
    <w:p w14:paraId="1E2887B7">
      <w:pPr>
        <w:spacing w:line="360" w:lineRule="auto"/>
        <w:ind w:right="480"/>
        <w:rPr>
          <w:rFonts w:hint="eastAsia" w:ascii="仿宋_GB2312" w:hAnsi="仿宋_GB2312" w:eastAsia="仿宋_GB2312" w:cs="仿宋_GB2312"/>
          <w:color w:val="auto"/>
          <w:sz w:val="24"/>
          <w:highlight w:val="none"/>
        </w:rPr>
      </w:pPr>
    </w:p>
    <w:p w14:paraId="18852CDC">
      <w:pPr>
        <w:spacing w:line="360" w:lineRule="auto"/>
        <w:ind w:right="480" w:firstLine="4800" w:firstLineChars="2000"/>
        <w:rPr>
          <w:rFonts w:hint="eastAsia" w:ascii="仿宋_GB2312" w:hAnsi="仿宋_GB2312" w:eastAsia="仿宋_GB2312" w:cs="仿宋_GB2312"/>
          <w:color w:val="auto"/>
          <w:sz w:val="24"/>
          <w:highlight w:val="none"/>
        </w:rPr>
      </w:pPr>
    </w:p>
    <w:p w14:paraId="7E69F439">
      <w:pPr>
        <w:spacing w:line="360" w:lineRule="auto"/>
        <w:ind w:right="480"/>
        <w:rPr>
          <w:rFonts w:hint="eastAsia" w:ascii="仿宋_GB2312" w:hAnsi="仿宋_GB2312" w:eastAsia="仿宋_GB2312" w:cs="仿宋_GB2312"/>
          <w:color w:val="auto"/>
          <w:sz w:val="24"/>
          <w:highlight w:val="none"/>
        </w:rPr>
      </w:pPr>
    </w:p>
    <w:p w14:paraId="00D71C59">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附件4：附委托人身份证复印件。</w:t>
      </w:r>
    </w:p>
    <w:p w14:paraId="41ED6470">
      <w:pPr>
        <w:spacing w:line="360" w:lineRule="auto"/>
        <w:ind w:right="480" w:firstLine="4800" w:firstLineChars="2000"/>
        <w:rPr>
          <w:rFonts w:hint="eastAsia" w:ascii="仿宋_GB2312" w:hAnsi="仿宋_GB2312" w:eastAsia="仿宋_GB2312" w:cs="仿宋_GB2312"/>
          <w:color w:val="auto"/>
          <w:sz w:val="24"/>
          <w:highlight w:val="none"/>
        </w:rPr>
      </w:pPr>
    </w:p>
    <w:p w14:paraId="3B004CD0">
      <w:pPr>
        <w:spacing w:line="360" w:lineRule="auto"/>
        <w:ind w:right="480" w:firstLine="4800" w:firstLineChars="2000"/>
        <w:rPr>
          <w:rFonts w:hint="eastAsia" w:ascii="仿宋_GB2312" w:hAnsi="仿宋_GB2312" w:eastAsia="仿宋_GB2312" w:cs="仿宋_GB2312"/>
          <w:color w:val="auto"/>
          <w:sz w:val="24"/>
          <w:highlight w:val="none"/>
        </w:rPr>
      </w:pPr>
    </w:p>
    <w:p w14:paraId="23D47208">
      <w:pPr>
        <w:spacing w:line="360" w:lineRule="auto"/>
        <w:ind w:right="480" w:firstLine="4800" w:firstLineChars="2000"/>
        <w:rPr>
          <w:rFonts w:hint="eastAsia" w:ascii="仿宋_GB2312" w:hAnsi="仿宋_GB2312" w:eastAsia="仿宋_GB2312" w:cs="仿宋_GB2312"/>
          <w:color w:val="auto"/>
          <w:sz w:val="24"/>
          <w:highlight w:val="none"/>
        </w:rPr>
      </w:pPr>
    </w:p>
    <w:p w14:paraId="06D57AF9">
      <w:pPr>
        <w:spacing w:line="360" w:lineRule="auto"/>
        <w:ind w:right="480" w:firstLine="4800" w:firstLineChars="2000"/>
        <w:rPr>
          <w:rFonts w:hint="eastAsia" w:ascii="仿宋_GB2312" w:hAnsi="仿宋_GB2312" w:eastAsia="仿宋_GB2312" w:cs="仿宋_GB2312"/>
          <w:color w:val="auto"/>
          <w:sz w:val="24"/>
          <w:highlight w:val="none"/>
        </w:rPr>
      </w:pPr>
    </w:p>
    <w:p w14:paraId="67190922">
      <w:pPr>
        <w:spacing w:line="360" w:lineRule="auto"/>
        <w:ind w:right="480" w:firstLine="4800" w:firstLineChars="2000"/>
        <w:rPr>
          <w:rFonts w:hint="eastAsia" w:ascii="仿宋_GB2312" w:hAnsi="仿宋_GB2312" w:eastAsia="仿宋_GB2312" w:cs="仿宋_GB2312"/>
          <w:color w:val="auto"/>
          <w:sz w:val="24"/>
          <w:highlight w:val="none"/>
        </w:rPr>
      </w:pPr>
    </w:p>
    <w:p w14:paraId="2F054C0F">
      <w:pPr>
        <w:spacing w:line="360" w:lineRule="auto"/>
        <w:ind w:right="480" w:firstLine="4800" w:firstLineChars="2000"/>
        <w:rPr>
          <w:rFonts w:hint="eastAsia" w:ascii="仿宋_GB2312" w:hAnsi="仿宋_GB2312" w:eastAsia="仿宋_GB2312" w:cs="仿宋_GB2312"/>
          <w:color w:val="auto"/>
          <w:sz w:val="24"/>
          <w:highlight w:val="none"/>
        </w:rPr>
      </w:pPr>
    </w:p>
    <w:p w14:paraId="0A5327D6">
      <w:pPr>
        <w:spacing w:line="360" w:lineRule="auto"/>
        <w:ind w:right="480" w:firstLine="4800" w:firstLineChars="2000"/>
        <w:rPr>
          <w:rFonts w:hint="eastAsia" w:ascii="仿宋_GB2312" w:hAnsi="仿宋_GB2312" w:eastAsia="仿宋_GB2312" w:cs="仿宋_GB2312"/>
          <w:color w:val="auto"/>
          <w:sz w:val="24"/>
          <w:highlight w:val="none"/>
        </w:rPr>
      </w:pPr>
    </w:p>
    <w:p w14:paraId="29E18891">
      <w:pPr>
        <w:spacing w:line="360" w:lineRule="auto"/>
        <w:ind w:right="480" w:firstLine="4800" w:firstLineChars="2000"/>
        <w:rPr>
          <w:rFonts w:hint="eastAsia" w:ascii="仿宋_GB2312" w:hAnsi="仿宋_GB2312" w:eastAsia="仿宋_GB2312" w:cs="仿宋_GB2312"/>
          <w:color w:val="auto"/>
          <w:sz w:val="24"/>
          <w:highlight w:val="none"/>
        </w:rPr>
      </w:pPr>
    </w:p>
    <w:p w14:paraId="56C62A2D">
      <w:pPr>
        <w:spacing w:line="360" w:lineRule="auto"/>
        <w:ind w:right="480" w:firstLine="4800" w:firstLineChars="2000"/>
        <w:rPr>
          <w:rFonts w:hint="eastAsia" w:ascii="仿宋_GB2312" w:hAnsi="仿宋_GB2312" w:eastAsia="仿宋_GB2312" w:cs="仿宋_GB2312"/>
          <w:color w:val="auto"/>
          <w:sz w:val="24"/>
          <w:highlight w:val="none"/>
        </w:rPr>
      </w:pPr>
    </w:p>
    <w:p w14:paraId="35346F14">
      <w:pPr>
        <w:spacing w:line="360" w:lineRule="auto"/>
        <w:ind w:right="480" w:firstLine="4800" w:firstLineChars="2000"/>
        <w:rPr>
          <w:rFonts w:hint="eastAsia" w:ascii="仿宋_GB2312" w:hAnsi="仿宋_GB2312" w:eastAsia="仿宋_GB2312" w:cs="仿宋_GB2312"/>
          <w:color w:val="auto"/>
          <w:sz w:val="24"/>
          <w:highlight w:val="none"/>
        </w:rPr>
      </w:pPr>
    </w:p>
    <w:p w14:paraId="198F612F">
      <w:pPr>
        <w:spacing w:line="360" w:lineRule="auto"/>
        <w:ind w:right="480" w:firstLine="4800" w:firstLineChars="2000"/>
        <w:rPr>
          <w:rFonts w:hint="eastAsia" w:ascii="仿宋_GB2312" w:hAnsi="仿宋_GB2312" w:eastAsia="仿宋_GB2312" w:cs="仿宋_GB2312"/>
          <w:color w:val="auto"/>
          <w:sz w:val="24"/>
          <w:highlight w:val="none"/>
        </w:rPr>
      </w:pPr>
    </w:p>
    <w:p w14:paraId="5419948C">
      <w:pPr>
        <w:spacing w:line="360" w:lineRule="auto"/>
        <w:ind w:right="480" w:firstLine="4800" w:firstLineChars="2000"/>
        <w:rPr>
          <w:rFonts w:hint="eastAsia" w:ascii="仿宋_GB2312" w:hAnsi="仿宋_GB2312" w:eastAsia="仿宋_GB2312" w:cs="仿宋_GB2312"/>
          <w:color w:val="auto"/>
          <w:sz w:val="24"/>
          <w:highlight w:val="none"/>
        </w:rPr>
      </w:pPr>
    </w:p>
    <w:p w14:paraId="277D0C86">
      <w:pPr>
        <w:spacing w:line="360" w:lineRule="auto"/>
        <w:ind w:right="480" w:firstLine="4800" w:firstLineChars="2000"/>
        <w:rPr>
          <w:rFonts w:hint="eastAsia" w:ascii="仿宋_GB2312" w:hAnsi="仿宋_GB2312" w:eastAsia="仿宋_GB2312" w:cs="仿宋_GB2312"/>
          <w:color w:val="auto"/>
          <w:sz w:val="24"/>
          <w:highlight w:val="none"/>
        </w:rPr>
      </w:pPr>
    </w:p>
    <w:p w14:paraId="64E9907A">
      <w:pPr>
        <w:spacing w:line="360" w:lineRule="auto"/>
        <w:ind w:right="480" w:firstLine="4800" w:firstLineChars="2000"/>
        <w:rPr>
          <w:rFonts w:hint="eastAsia" w:ascii="仿宋_GB2312" w:hAnsi="仿宋_GB2312" w:eastAsia="仿宋_GB2312" w:cs="仿宋_GB2312"/>
          <w:color w:val="auto"/>
          <w:sz w:val="24"/>
          <w:highlight w:val="none"/>
        </w:rPr>
      </w:pPr>
    </w:p>
    <w:p w14:paraId="6AB13705">
      <w:pPr>
        <w:spacing w:line="360" w:lineRule="auto"/>
        <w:ind w:right="480" w:firstLine="4800" w:firstLineChars="2000"/>
        <w:rPr>
          <w:rFonts w:hint="eastAsia" w:ascii="仿宋_GB2312" w:hAnsi="仿宋_GB2312" w:eastAsia="仿宋_GB2312" w:cs="仿宋_GB2312"/>
          <w:color w:val="auto"/>
          <w:sz w:val="24"/>
          <w:highlight w:val="none"/>
        </w:rPr>
      </w:pPr>
    </w:p>
    <w:p w14:paraId="25EDA2A8">
      <w:pPr>
        <w:spacing w:line="360" w:lineRule="auto"/>
        <w:ind w:right="480" w:firstLine="4800" w:firstLineChars="2000"/>
        <w:rPr>
          <w:rFonts w:hint="eastAsia" w:ascii="仿宋_GB2312" w:hAnsi="仿宋_GB2312" w:eastAsia="仿宋_GB2312" w:cs="仿宋_GB2312"/>
          <w:color w:val="auto"/>
          <w:sz w:val="24"/>
          <w:highlight w:val="none"/>
        </w:rPr>
      </w:pPr>
    </w:p>
    <w:p w14:paraId="57806D68">
      <w:pPr>
        <w:spacing w:line="360" w:lineRule="auto"/>
        <w:ind w:right="480" w:firstLine="4800" w:firstLineChars="2000"/>
        <w:rPr>
          <w:rFonts w:hint="eastAsia" w:ascii="仿宋_GB2312" w:hAnsi="仿宋_GB2312" w:eastAsia="仿宋_GB2312" w:cs="仿宋_GB2312"/>
          <w:color w:val="auto"/>
          <w:sz w:val="24"/>
          <w:highlight w:val="none"/>
        </w:rPr>
      </w:pPr>
    </w:p>
    <w:p w14:paraId="4D0FDD4C">
      <w:pPr>
        <w:spacing w:line="360" w:lineRule="auto"/>
        <w:ind w:right="480" w:firstLine="4800" w:firstLineChars="2000"/>
        <w:rPr>
          <w:rFonts w:hint="eastAsia" w:ascii="仿宋_GB2312" w:hAnsi="仿宋_GB2312" w:eastAsia="仿宋_GB2312" w:cs="仿宋_GB2312"/>
          <w:color w:val="auto"/>
          <w:sz w:val="24"/>
          <w:highlight w:val="none"/>
        </w:rPr>
      </w:pPr>
    </w:p>
    <w:p w14:paraId="740BB20A">
      <w:pPr>
        <w:spacing w:line="360" w:lineRule="auto"/>
        <w:ind w:right="480" w:firstLine="4800" w:firstLineChars="2000"/>
        <w:rPr>
          <w:rFonts w:hint="eastAsia" w:ascii="仿宋_GB2312" w:hAnsi="仿宋_GB2312" w:eastAsia="仿宋_GB2312" w:cs="仿宋_GB2312"/>
          <w:color w:val="auto"/>
          <w:sz w:val="24"/>
          <w:highlight w:val="none"/>
        </w:rPr>
      </w:pPr>
    </w:p>
    <w:p w14:paraId="56CF0AA5">
      <w:pPr>
        <w:spacing w:line="360" w:lineRule="auto"/>
        <w:ind w:right="480" w:firstLine="4800" w:firstLineChars="2000"/>
        <w:rPr>
          <w:rFonts w:hint="eastAsia" w:ascii="仿宋_GB2312" w:hAnsi="仿宋_GB2312" w:eastAsia="仿宋_GB2312" w:cs="仿宋_GB2312"/>
          <w:color w:val="auto"/>
          <w:sz w:val="24"/>
          <w:highlight w:val="none"/>
        </w:rPr>
      </w:pPr>
    </w:p>
    <w:p w14:paraId="7357C26A">
      <w:pPr>
        <w:spacing w:line="360" w:lineRule="auto"/>
        <w:ind w:right="480" w:firstLine="4800" w:firstLineChars="2000"/>
        <w:rPr>
          <w:rFonts w:hint="eastAsia" w:ascii="仿宋_GB2312" w:hAnsi="仿宋_GB2312" w:eastAsia="仿宋_GB2312" w:cs="仿宋_GB2312"/>
          <w:color w:val="auto"/>
          <w:sz w:val="24"/>
          <w:highlight w:val="none"/>
        </w:rPr>
      </w:pPr>
    </w:p>
    <w:p w14:paraId="3B0D5A17">
      <w:pPr>
        <w:spacing w:line="360" w:lineRule="auto"/>
        <w:ind w:right="480" w:firstLine="4800" w:firstLineChars="2000"/>
        <w:rPr>
          <w:rFonts w:hint="eastAsia" w:ascii="仿宋_GB2312" w:hAnsi="仿宋_GB2312" w:eastAsia="仿宋_GB2312" w:cs="仿宋_GB2312"/>
          <w:color w:val="auto"/>
          <w:sz w:val="24"/>
          <w:highlight w:val="none"/>
        </w:rPr>
      </w:pPr>
    </w:p>
    <w:p w14:paraId="7E4FC6DD">
      <w:pPr>
        <w:spacing w:line="360" w:lineRule="auto"/>
        <w:ind w:right="480" w:firstLine="4800" w:firstLineChars="2000"/>
        <w:rPr>
          <w:rFonts w:hint="eastAsia" w:ascii="仿宋_GB2312" w:hAnsi="仿宋_GB2312" w:eastAsia="仿宋_GB2312" w:cs="仿宋_GB2312"/>
          <w:color w:val="auto"/>
          <w:sz w:val="24"/>
          <w:highlight w:val="none"/>
        </w:rPr>
      </w:pPr>
    </w:p>
    <w:p w14:paraId="2205AB9F">
      <w:pPr>
        <w:spacing w:line="360" w:lineRule="auto"/>
        <w:ind w:right="480" w:firstLine="4800" w:firstLineChars="2000"/>
        <w:rPr>
          <w:rFonts w:hint="eastAsia" w:ascii="仿宋_GB2312" w:hAnsi="仿宋_GB2312" w:eastAsia="仿宋_GB2312" w:cs="仿宋_GB2312"/>
          <w:color w:val="auto"/>
          <w:sz w:val="24"/>
          <w:highlight w:val="none"/>
        </w:rPr>
      </w:pPr>
    </w:p>
    <w:p w14:paraId="5E254F88">
      <w:pPr>
        <w:spacing w:line="360" w:lineRule="auto"/>
        <w:ind w:right="480" w:firstLine="4800" w:firstLineChars="2000"/>
        <w:rPr>
          <w:rFonts w:hint="eastAsia" w:ascii="仿宋_GB2312" w:hAnsi="仿宋_GB2312" w:eastAsia="仿宋_GB2312" w:cs="仿宋_GB2312"/>
          <w:color w:val="auto"/>
          <w:sz w:val="24"/>
          <w:highlight w:val="none"/>
        </w:rPr>
      </w:pPr>
    </w:p>
    <w:p w14:paraId="6D827A31">
      <w:pPr>
        <w:spacing w:line="360" w:lineRule="auto"/>
        <w:ind w:right="480" w:firstLine="4800" w:firstLineChars="2000"/>
        <w:rPr>
          <w:rFonts w:hint="eastAsia" w:ascii="仿宋_GB2312" w:hAnsi="仿宋_GB2312" w:eastAsia="仿宋_GB2312" w:cs="仿宋_GB2312"/>
          <w:color w:val="auto"/>
          <w:sz w:val="24"/>
          <w:highlight w:val="none"/>
        </w:rPr>
      </w:pPr>
    </w:p>
    <w:p w14:paraId="5E367789">
      <w:pPr>
        <w:spacing w:line="360" w:lineRule="auto"/>
        <w:ind w:right="480" w:firstLine="4800" w:firstLineChars="2000"/>
        <w:rPr>
          <w:rFonts w:hint="eastAsia" w:ascii="仿宋_GB2312" w:hAnsi="仿宋_GB2312" w:eastAsia="仿宋_GB2312" w:cs="仿宋_GB2312"/>
          <w:color w:val="auto"/>
          <w:sz w:val="24"/>
          <w:highlight w:val="none"/>
        </w:rPr>
      </w:pPr>
    </w:p>
    <w:p w14:paraId="364AC6F2">
      <w:pPr>
        <w:spacing w:line="360" w:lineRule="auto"/>
        <w:ind w:right="480"/>
        <w:rPr>
          <w:rFonts w:hint="eastAsia" w:ascii="仿宋_GB2312" w:hAnsi="仿宋_GB2312" w:eastAsia="仿宋_GB2312" w:cs="仿宋_GB2312"/>
          <w:color w:val="auto"/>
          <w:sz w:val="24"/>
          <w:highlight w:val="none"/>
        </w:rPr>
      </w:pPr>
    </w:p>
    <w:bookmarkEnd w:id="10"/>
    <w:bookmarkEnd w:id="11"/>
    <w:bookmarkEnd w:id="12"/>
    <w:bookmarkEnd w:id="13"/>
    <w:p w14:paraId="4241276C">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附件5：</w:t>
      </w:r>
    </w:p>
    <w:p w14:paraId="03232995">
      <w:pPr>
        <w:keepNext/>
        <w:keepLines/>
        <w:tabs>
          <w:tab w:val="left" w:pos="720"/>
        </w:tabs>
        <w:spacing w:before="260" w:after="260"/>
        <w:jc w:val="center"/>
        <w:outlineLvl w:val="2"/>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投 标 函</w:t>
      </w:r>
    </w:p>
    <w:p w14:paraId="13466C41">
      <w:pPr>
        <w:spacing w:line="460" w:lineRule="exact"/>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致：</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eastAsia="zh-CN"/>
        </w:rPr>
        <w:t>东莞市城市工程建设集团有限公司</w:t>
      </w:r>
      <w:r>
        <w:rPr>
          <w:rFonts w:hint="eastAsia" w:ascii="仿宋_GB2312" w:hAnsi="仿宋_GB2312" w:eastAsia="仿宋_GB2312" w:cs="仿宋_GB2312"/>
          <w:color w:val="auto"/>
          <w:szCs w:val="21"/>
          <w:highlight w:val="none"/>
          <w:u w:val="single"/>
        </w:rPr>
        <w:t xml:space="preserve">   </w:t>
      </w:r>
    </w:p>
    <w:p w14:paraId="405BDC06">
      <w:pPr>
        <w:numPr>
          <w:ilvl w:val="0"/>
          <w:numId w:val="1"/>
        </w:num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根据你方采购工程项目采购编号为</w:t>
      </w:r>
      <w:r>
        <w:rPr>
          <w:rFonts w:hint="eastAsia" w:ascii="仿宋_GB2312" w:hAnsi="仿宋_GB2312" w:eastAsia="仿宋_GB2312" w:cs="仿宋_GB2312"/>
          <w:color w:val="auto"/>
          <w:szCs w:val="21"/>
          <w:highlight w:val="none"/>
          <w:u w:val="single"/>
        </w:rPr>
        <w:t xml:space="preserve">  {采购编号}  </w:t>
      </w:r>
      <w:r>
        <w:rPr>
          <w:rFonts w:hint="eastAsia" w:ascii="仿宋_GB2312" w:hAnsi="仿宋_GB2312" w:eastAsia="仿宋_GB2312" w:cs="仿宋_GB2312"/>
          <w:color w:val="auto"/>
          <w:szCs w:val="21"/>
          <w:highlight w:val="none"/>
        </w:rPr>
        <w:t>的</w:t>
      </w:r>
      <w:r>
        <w:rPr>
          <w:rFonts w:hint="eastAsia" w:ascii="仿宋_GB2312" w:hAnsi="仿宋_GB2312" w:eastAsia="仿宋_GB2312" w:cs="仿宋_GB2312"/>
          <w:color w:val="auto"/>
          <w:szCs w:val="21"/>
          <w:highlight w:val="none"/>
          <w:u w:val="single"/>
        </w:rPr>
        <w:t xml:space="preserve">  {采购工程项目名称}  </w:t>
      </w:r>
      <w:r>
        <w:rPr>
          <w:rFonts w:hint="eastAsia" w:ascii="仿宋_GB2312" w:hAnsi="仿宋_GB2312" w:eastAsia="仿宋_GB2312" w:cs="仿宋_GB2312"/>
          <w:color w:val="auto"/>
          <w:szCs w:val="21"/>
          <w:highlight w:val="none"/>
        </w:rPr>
        <w:t>工程采购文件，遵照有关规定，经踏勘项目现场和研究上述</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文件的投标人须知、合同条款、</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图纸、工程建设标准和工程量清单、补充通知及其他有关文件后，我方以</w:t>
      </w:r>
      <w:r>
        <w:rPr>
          <w:rFonts w:hint="eastAsia" w:ascii="仿宋_GB2312" w:hAnsi="仿宋_GB2312" w:eastAsia="仿宋_GB2312" w:cs="仿宋_GB2312"/>
          <w:b/>
          <w:bCs/>
          <w:color w:val="auto"/>
          <w:szCs w:val="21"/>
          <w:highlight w:val="none"/>
        </w:rPr>
        <w:t>含税总价</w:t>
      </w:r>
      <w:r>
        <w:rPr>
          <w:rFonts w:hint="eastAsia" w:ascii="仿宋_GB2312" w:hAnsi="仿宋_GB2312" w:eastAsia="仿宋_GB2312" w:cs="仿宋_GB2312"/>
          <w:color w:val="auto"/>
          <w:szCs w:val="21"/>
          <w:highlight w:val="none"/>
        </w:rPr>
        <w:t>为</w:t>
      </w:r>
      <w:r>
        <w:rPr>
          <w:rFonts w:hint="eastAsia" w:ascii="仿宋_GB2312" w:hAnsi="仿宋_GB2312" w:eastAsia="仿宋_GB2312" w:cs="仿宋_GB2312"/>
          <w:color w:val="auto"/>
          <w:szCs w:val="21"/>
          <w:highlight w:val="none"/>
          <w:u w:val="single"/>
        </w:rPr>
        <w:t xml:space="preserve"> ¥             </w:t>
      </w:r>
      <w:r>
        <w:rPr>
          <w:rFonts w:hint="eastAsia" w:ascii="仿宋_GB2312" w:hAnsi="仿宋_GB2312" w:eastAsia="仿宋_GB2312" w:cs="仿宋_GB2312"/>
          <w:color w:val="auto"/>
          <w:szCs w:val="21"/>
          <w:highlight w:val="none"/>
        </w:rPr>
        <w:t>（含</w:t>
      </w:r>
      <w:r>
        <w:rPr>
          <w:rFonts w:hint="eastAsia" w:ascii="仿宋_GB2312" w:hAnsi="仿宋_GB2312" w:eastAsia="仿宋_GB2312" w:cs="仿宋_GB2312"/>
          <w:color w:val="auto"/>
          <w:szCs w:val="21"/>
          <w:highlight w:val="none"/>
          <w:u w:val="single"/>
        </w:rPr>
        <w:t xml:space="preserve">  %税</w:t>
      </w:r>
      <w:r>
        <w:rPr>
          <w:rFonts w:hint="eastAsia" w:ascii="仿宋_GB2312" w:hAnsi="仿宋_GB2312" w:eastAsia="仿宋_GB2312" w:cs="仿宋_GB2312"/>
          <w:color w:val="auto"/>
          <w:szCs w:val="21"/>
          <w:highlight w:val="none"/>
        </w:rPr>
        <w:t>），大写：人民币</w:t>
      </w:r>
      <w:r>
        <w:rPr>
          <w:rFonts w:hint="eastAsia" w:ascii="仿宋_GB2312" w:hAnsi="仿宋_GB2312" w:eastAsia="仿宋_GB2312" w:cs="仿宋_GB2312"/>
          <w:color w:val="auto"/>
          <w:szCs w:val="21"/>
          <w:highlight w:val="none"/>
          <w:u w:val="single"/>
        </w:rPr>
        <w:t xml:space="preserve">   亿   仟   佰   拾   万   仟   佰   拾   元   角   分</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b/>
          <w:bCs/>
          <w:color w:val="auto"/>
          <w:szCs w:val="21"/>
          <w:highlight w:val="none"/>
        </w:rPr>
        <w:t>不含税价为</w:t>
      </w:r>
      <w:r>
        <w:rPr>
          <w:rFonts w:hint="eastAsia" w:ascii="仿宋_GB2312" w:hAnsi="仿宋_GB2312" w:eastAsia="仿宋_GB2312" w:cs="仿宋_GB2312"/>
          <w:color w:val="auto"/>
          <w:szCs w:val="21"/>
          <w:highlight w:val="none"/>
          <w:u w:val="single"/>
        </w:rPr>
        <w:t xml:space="preserve"> ¥           </w:t>
      </w:r>
      <w:r>
        <w:rPr>
          <w:rFonts w:hint="eastAsia" w:ascii="仿宋_GB2312" w:hAnsi="仿宋_GB2312" w:eastAsia="仿宋_GB2312" w:cs="仿宋_GB2312"/>
          <w:color w:val="auto"/>
          <w:szCs w:val="21"/>
          <w:highlight w:val="none"/>
        </w:rPr>
        <w:t>大写：人民币</w:t>
      </w:r>
      <w:r>
        <w:rPr>
          <w:rFonts w:hint="eastAsia" w:ascii="仿宋_GB2312" w:hAnsi="仿宋_GB2312" w:eastAsia="仿宋_GB2312" w:cs="仿宋_GB2312"/>
          <w:color w:val="auto"/>
          <w:szCs w:val="21"/>
          <w:highlight w:val="none"/>
          <w:u w:val="single"/>
        </w:rPr>
        <w:t xml:space="preserve">   亿   仟   佰   拾   万   仟   佰   拾   元   角   分  </w:t>
      </w:r>
      <w:r>
        <w:rPr>
          <w:rFonts w:hint="eastAsia" w:ascii="仿宋_GB2312" w:hAnsi="仿宋_GB2312" w:eastAsia="仿宋_GB2312" w:cs="仿宋_GB2312"/>
          <w:color w:val="auto"/>
          <w:szCs w:val="21"/>
          <w:highlight w:val="none"/>
        </w:rPr>
        <w:t>作为该工程的投标报价，按上述</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图纸、合同条款、工程建设标准、工程量清单及补充通知的条件要求承包上述工程的施工、竣工，并承担任何质量缺陷保修责任。</w:t>
      </w:r>
    </w:p>
    <w:p w14:paraId="7CAD8DC4">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2、我方已详细审核全部</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文件，包括补充通知及有关附件。</w:t>
      </w:r>
    </w:p>
    <w:p w14:paraId="7DAF0768">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3、一旦我方中标，我方保证按工程施工合同中规定的结算原则、付款方式、工期</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日历日内完成并移交全部工程。</w:t>
      </w:r>
    </w:p>
    <w:p w14:paraId="3AAC2D1C">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4、我方承诺在投标文件中所提交的所有资料均真实有效，若有虚假，我方愿意接受按弄虚作假骗取中标的有关规定进行处理，并承担相应的法律责任。</w:t>
      </w:r>
    </w:p>
    <w:p w14:paraId="4EA074DA">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5、我方同意所提交的投标文件在</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文件的投标人须知中投标有效期内有效，在此期间内如果中标，我方将受此约束。</w:t>
      </w:r>
    </w:p>
    <w:p w14:paraId="096BA907">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6、除非另外达成协议并生效，你方的中标通知书和本投标文件将成为约束双方的合同文件的组成部分。</w:t>
      </w:r>
    </w:p>
    <w:p w14:paraId="64938B92">
      <w:pPr>
        <w:tabs>
          <w:tab w:val="left" w:pos="7560"/>
        </w:tabs>
        <w:spacing w:line="460" w:lineRule="exact"/>
        <w:rPr>
          <w:rFonts w:hint="eastAsia" w:ascii="仿宋_GB2312" w:hAnsi="仿宋_GB2312" w:eastAsia="仿宋_GB2312" w:cs="仿宋_GB2312"/>
          <w:color w:val="auto"/>
          <w:szCs w:val="21"/>
          <w:highlight w:val="none"/>
        </w:rPr>
      </w:pPr>
    </w:p>
    <w:p w14:paraId="28D3522A">
      <w:pPr>
        <w:spacing w:line="460" w:lineRule="exact"/>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 xml:space="preserve">                      投 标 人：</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（盖公司法人公章）</w:t>
      </w:r>
    </w:p>
    <w:p w14:paraId="3956B6E2">
      <w:pPr>
        <w:spacing w:line="460" w:lineRule="exact"/>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 xml:space="preserve">                      单位地址：</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p>
    <w:p w14:paraId="602DB4F1">
      <w:pPr>
        <w:spacing w:line="460" w:lineRule="exact"/>
        <w:ind w:left="2310" w:hanging="2310" w:hangingChars="11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 xml:space="preserve">                      法定代表人或委托代理人：</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（签字或盖私章）      邮政编码：</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电话：</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rPr>
        <w:t xml:space="preserve"> 传真：</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p>
    <w:p w14:paraId="289B09C8">
      <w:pPr>
        <w:spacing w:line="460" w:lineRule="exact"/>
        <w:ind w:firstLine="2310" w:firstLineChars="11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项目负责人（拟派驻）：</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联系电话：</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w:t>
      </w:r>
    </w:p>
    <w:p w14:paraId="26523317">
      <w:pPr>
        <w:spacing w:line="460" w:lineRule="exact"/>
        <w:ind w:firstLine="6300" w:firstLineChars="30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日期：</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年</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月</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日</w:t>
      </w:r>
    </w:p>
    <w:p w14:paraId="5EA53E65">
      <w:pPr>
        <w:spacing w:line="460" w:lineRule="exact"/>
        <w:ind w:firstLine="6300" w:firstLineChars="3000"/>
        <w:rPr>
          <w:rFonts w:hint="eastAsia" w:ascii="仿宋_GB2312" w:hAnsi="仿宋_GB2312" w:eastAsia="仿宋_GB2312" w:cs="仿宋_GB2312"/>
          <w:color w:val="auto"/>
          <w:szCs w:val="21"/>
          <w:highlight w:val="none"/>
        </w:rPr>
      </w:pPr>
    </w:p>
    <w:p w14:paraId="79C268AA">
      <w:pPr>
        <w:spacing w:line="460" w:lineRule="exact"/>
        <w:jc w:val="lef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（注：1、本投标函须每页加盖投标人公司法人公章；本投标文件必须按规定的格式打印,手写、涂改无效。2、大写金额数字用“零、壹、贰、叁、肆、伍、陆、柒、捌、玖”填写。</w:t>
      </w:r>
    </w:p>
    <w:p w14:paraId="77C68C1A">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28"/>
          <w:szCs w:val="28"/>
          <w:highlight w:val="none"/>
        </w:rPr>
        <w:br w:type="page"/>
      </w:r>
      <w:r>
        <w:rPr>
          <w:rFonts w:hint="eastAsia" w:ascii="楷体_GB2312" w:hAnsi="楷体_GB2312" w:eastAsia="楷体_GB2312" w:cs="楷体_GB2312"/>
          <w:b/>
          <w:color w:val="auto"/>
          <w:sz w:val="32"/>
          <w:szCs w:val="20"/>
          <w:highlight w:val="none"/>
        </w:rPr>
        <w:t xml:space="preserve"> 附件6：报价总表</w:t>
      </w:r>
    </w:p>
    <w:p w14:paraId="43CD491C">
      <w:pPr>
        <w:spacing w:line="460" w:lineRule="exact"/>
        <w:jc w:val="center"/>
        <w:rPr>
          <w:rFonts w:hint="eastAsia" w:ascii="仿宋_GB2312" w:hAnsi="仿宋_GB2312" w:eastAsia="仿宋_GB2312" w:cs="仿宋_GB2312"/>
          <w:b/>
          <w:color w:val="auto"/>
          <w:kern w:val="0"/>
          <w:sz w:val="24"/>
          <w:highlight w:val="none"/>
        </w:rPr>
      </w:pPr>
      <w:r>
        <w:rPr>
          <w:rFonts w:hint="eastAsia" w:ascii="仿宋_GB2312" w:hAnsi="仿宋_GB2312" w:eastAsia="仿宋_GB2312" w:cs="仿宋_GB2312"/>
          <w:b/>
          <w:color w:val="auto"/>
          <w:sz w:val="28"/>
          <w:szCs w:val="28"/>
          <w:highlight w:val="none"/>
        </w:rPr>
        <w:t>报价总表</w:t>
      </w:r>
    </w:p>
    <w:tbl>
      <w:tblPr>
        <w:tblStyle w:val="3"/>
        <w:tblW w:w="4967" w:type="pct"/>
        <w:jc w:val="center"/>
        <w:tblLayout w:type="fixed"/>
        <w:tblCellMar>
          <w:top w:w="0" w:type="dxa"/>
          <w:left w:w="108" w:type="dxa"/>
          <w:bottom w:w="0" w:type="dxa"/>
          <w:right w:w="108" w:type="dxa"/>
        </w:tblCellMar>
      </w:tblPr>
      <w:tblGrid>
        <w:gridCol w:w="437"/>
        <w:gridCol w:w="1349"/>
        <w:gridCol w:w="1432"/>
        <w:gridCol w:w="1580"/>
        <w:gridCol w:w="1263"/>
        <w:gridCol w:w="617"/>
        <w:gridCol w:w="1931"/>
        <w:gridCol w:w="616"/>
      </w:tblGrid>
      <w:tr w14:paraId="3AA8D80F">
        <w:tblPrEx>
          <w:tblCellMar>
            <w:top w:w="0" w:type="dxa"/>
            <w:left w:w="108" w:type="dxa"/>
            <w:bottom w:w="0" w:type="dxa"/>
            <w:right w:w="108" w:type="dxa"/>
          </w:tblCellMar>
        </w:tblPrEx>
        <w:trPr>
          <w:trHeight w:val="847" w:hRule="atLeast"/>
          <w:jc w:val="center"/>
        </w:trPr>
        <w:tc>
          <w:tcPr>
            <w:tcW w:w="5000" w:type="pct"/>
            <w:gridSpan w:val="8"/>
            <w:tcBorders>
              <w:top w:val="nil"/>
              <w:left w:val="nil"/>
              <w:bottom w:val="nil"/>
              <w:right w:val="nil"/>
            </w:tcBorders>
            <w:noWrap/>
            <w:vAlign w:val="center"/>
          </w:tcPr>
          <w:p w14:paraId="0AB4F77D">
            <w:pPr>
              <w:widowControl/>
              <w:jc w:val="center"/>
              <w:textAlignment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kern w:val="0"/>
                <w:sz w:val="24"/>
                <w:highlight w:val="none"/>
                <w:lang w:eastAsia="zh-CN" w:bidi="ar"/>
              </w:rPr>
              <w:t>东莞国际商务区首开区社区公园及其地下空间项目附属工程-5G基站设施和室内分布系统工程</w:t>
            </w:r>
            <w:r>
              <w:rPr>
                <w:rFonts w:hint="eastAsia" w:ascii="仿宋_GB2312" w:hAnsi="仿宋_GB2312" w:eastAsia="仿宋_GB2312" w:cs="仿宋_GB2312"/>
                <w:b/>
                <w:bCs/>
                <w:color w:val="auto"/>
                <w:kern w:val="0"/>
                <w:sz w:val="24"/>
                <w:highlight w:val="none"/>
                <w:lang w:bidi="ar"/>
              </w:rPr>
              <w:t>采购投标费用汇总表</w:t>
            </w:r>
          </w:p>
        </w:tc>
      </w:tr>
      <w:tr w14:paraId="3A906A87">
        <w:tblPrEx>
          <w:tblCellMar>
            <w:top w:w="0" w:type="dxa"/>
            <w:left w:w="108" w:type="dxa"/>
            <w:bottom w:w="0" w:type="dxa"/>
            <w:right w:w="108" w:type="dxa"/>
          </w:tblCellMar>
        </w:tblPrEx>
        <w:trPr>
          <w:trHeight w:val="688"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14:paraId="67529284">
            <w:pPr>
              <w:widowControl/>
              <w:jc w:val="center"/>
              <w:textAlignment w:val="center"/>
              <w:rPr>
                <w:rFonts w:hint="eastAsia" w:ascii="仿宋_GB2312" w:hAnsi="仿宋_GB2312" w:eastAsia="仿宋_GB2312" w:cs="仿宋_GB2312"/>
                <w:b/>
                <w:bCs/>
                <w:color w:val="auto"/>
                <w:kern w:val="0"/>
                <w:sz w:val="24"/>
                <w:highlight w:val="none"/>
                <w:lang w:bidi="ar"/>
              </w:rPr>
            </w:pPr>
            <w:r>
              <w:rPr>
                <w:rFonts w:hint="eastAsia" w:ascii="仿宋_GB2312" w:hAnsi="仿宋_GB2312" w:eastAsia="仿宋_GB2312" w:cs="仿宋_GB2312"/>
                <w:b/>
                <w:bCs/>
                <w:color w:val="auto"/>
                <w:kern w:val="0"/>
                <w:sz w:val="24"/>
                <w:highlight w:val="none"/>
                <w:lang w:bidi="ar"/>
              </w:rPr>
              <w:t>序号</w:t>
            </w:r>
          </w:p>
        </w:tc>
        <w:tc>
          <w:tcPr>
            <w:tcW w:w="731" w:type="pct"/>
            <w:tcBorders>
              <w:top w:val="single" w:color="000000" w:sz="4" w:space="0"/>
              <w:left w:val="single" w:color="000000" w:sz="4" w:space="0"/>
              <w:bottom w:val="single" w:color="000000" w:sz="4" w:space="0"/>
              <w:right w:val="single" w:color="000000" w:sz="4" w:space="0"/>
            </w:tcBorders>
            <w:noWrap/>
            <w:vAlign w:val="center"/>
          </w:tcPr>
          <w:p w14:paraId="24CFCD44">
            <w:pPr>
              <w:widowControl/>
              <w:jc w:val="center"/>
              <w:textAlignment w:val="center"/>
              <w:rPr>
                <w:rFonts w:hint="eastAsia" w:ascii="仿宋_GB2312" w:hAnsi="仿宋_GB2312" w:eastAsia="仿宋_GB2312" w:cs="仿宋_GB2312"/>
                <w:b/>
                <w:bCs/>
                <w:color w:val="auto"/>
                <w:kern w:val="0"/>
                <w:sz w:val="24"/>
                <w:highlight w:val="none"/>
                <w:lang w:bidi="ar"/>
              </w:rPr>
            </w:pPr>
            <w:r>
              <w:rPr>
                <w:rFonts w:hint="eastAsia" w:ascii="仿宋_GB2312" w:hAnsi="仿宋_GB2312" w:eastAsia="仿宋_GB2312" w:cs="仿宋_GB2312"/>
                <w:b/>
                <w:bCs/>
                <w:color w:val="auto"/>
                <w:kern w:val="0"/>
                <w:sz w:val="24"/>
                <w:highlight w:val="none"/>
                <w:lang w:bidi="ar"/>
              </w:rPr>
              <w:t>采购编号</w:t>
            </w:r>
          </w:p>
        </w:tc>
        <w:tc>
          <w:tcPr>
            <w:tcW w:w="776" w:type="pct"/>
            <w:tcBorders>
              <w:top w:val="single" w:color="000000" w:sz="4" w:space="0"/>
              <w:left w:val="single" w:color="000000" w:sz="4" w:space="0"/>
              <w:bottom w:val="single" w:color="000000" w:sz="4" w:space="0"/>
              <w:right w:val="single" w:color="000000" w:sz="4" w:space="0"/>
            </w:tcBorders>
            <w:noWrap/>
            <w:vAlign w:val="center"/>
          </w:tcPr>
          <w:p w14:paraId="070151FA">
            <w:pPr>
              <w:widowControl/>
              <w:jc w:val="center"/>
              <w:textAlignment w:val="center"/>
              <w:rPr>
                <w:rFonts w:hint="eastAsia" w:ascii="仿宋_GB2312" w:hAnsi="仿宋_GB2312" w:eastAsia="仿宋_GB2312" w:cs="仿宋_GB2312"/>
                <w:b/>
                <w:bCs/>
                <w:color w:val="auto"/>
                <w:kern w:val="0"/>
                <w:sz w:val="24"/>
                <w:highlight w:val="none"/>
                <w:lang w:bidi="ar"/>
              </w:rPr>
            </w:pPr>
            <w:r>
              <w:rPr>
                <w:rFonts w:hint="eastAsia" w:ascii="仿宋_GB2312" w:hAnsi="仿宋_GB2312" w:eastAsia="仿宋_GB2312" w:cs="仿宋_GB2312"/>
                <w:b/>
                <w:bCs/>
                <w:color w:val="auto"/>
                <w:kern w:val="0"/>
                <w:sz w:val="24"/>
                <w:highlight w:val="none"/>
                <w:lang w:bidi="ar"/>
              </w:rPr>
              <w:t>计费基数</w:t>
            </w:r>
          </w:p>
        </w:tc>
        <w:tc>
          <w:tcPr>
            <w:tcW w:w="856" w:type="pct"/>
            <w:tcBorders>
              <w:top w:val="single" w:color="000000" w:sz="4" w:space="0"/>
              <w:left w:val="single" w:color="000000" w:sz="4" w:space="0"/>
              <w:bottom w:val="single" w:color="000000" w:sz="4" w:space="0"/>
              <w:right w:val="single" w:color="000000" w:sz="4" w:space="0"/>
            </w:tcBorders>
            <w:noWrap/>
            <w:vAlign w:val="center"/>
          </w:tcPr>
          <w:p w14:paraId="2F73A194">
            <w:pPr>
              <w:widowControl/>
              <w:jc w:val="center"/>
              <w:textAlignment w:val="center"/>
              <w:rPr>
                <w:rFonts w:hint="eastAsia" w:ascii="仿宋_GB2312" w:hAnsi="仿宋_GB2312" w:eastAsia="仿宋_GB2312" w:cs="仿宋_GB2312"/>
                <w:b/>
                <w:bCs/>
                <w:color w:val="auto"/>
                <w:kern w:val="0"/>
                <w:sz w:val="24"/>
                <w:highlight w:val="none"/>
                <w:lang w:bidi="ar"/>
              </w:rPr>
            </w:pPr>
            <w:r>
              <w:rPr>
                <w:rFonts w:hint="eastAsia" w:ascii="仿宋_GB2312" w:hAnsi="仿宋_GB2312" w:eastAsia="仿宋_GB2312" w:cs="仿宋_GB2312"/>
                <w:b/>
                <w:bCs/>
                <w:color w:val="auto"/>
                <w:kern w:val="0"/>
                <w:sz w:val="24"/>
                <w:highlight w:val="none"/>
                <w:lang w:bidi="ar"/>
              </w:rPr>
              <w:t>投标限价（元）</w:t>
            </w:r>
          </w:p>
        </w:tc>
        <w:tc>
          <w:tcPr>
            <w:tcW w:w="1018" w:type="pct"/>
            <w:gridSpan w:val="2"/>
            <w:tcBorders>
              <w:top w:val="single" w:color="000000" w:sz="4" w:space="0"/>
              <w:left w:val="single" w:color="000000" w:sz="4" w:space="0"/>
              <w:bottom w:val="single" w:color="000000" w:sz="4" w:space="0"/>
              <w:right w:val="single" w:color="000000" w:sz="4" w:space="0"/>
            </w:tcBorders>
            <w:noWrap/>
            <w:vAlign w:val="center"/>
          </w:tcPr>
          <w:p w14:paraId="22C8AA06">
            <w:pPr>
              <w:widowControl/>
              <w:jc w:val="center"/>
              <w:textAlignment w:val="center"/>
              <w:rPr>
                <w:rFonts w:hint="eastAsia" w:ascii="仿宋_GB2312" w:hAnsi="仿宋_GB2312" w:eastAsia="仿宋_GB2312" w:cs="仿宋_GB2312"/>
                <w:b/>
                <w:bCs/>
                <w:color w:val="auto"/>
                <w:kern w:val="0"/>
                <w:sz w:val="24"/>
                <w:highlight w:val="none"/>
                <w:lang w:bidi="ar"/>
              </w:rPr>
            </w:pPr>
            <w:r>
              <w:rPr>
                <w:rFonts w:hint="eastAsia" w:ascii="仿宋_GB2312" w:hAnsi="仿宋_GB2312" w:eastAsia="仿宋_GB2312" w:cs="仿宋_GB2312"/>
                <w:b/>
                <w:bCs/>
                <w:color w:val="auto"/>
                <w:kern w:val="0"/>
                <w:sz w:val="24"/>
                <w:highlight w:val="none"/>
                <w:lang w:bidi="ar"/>
              </w:rPr>
              <w:t>投标报价（不含税）</w:t>
            </w: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F99235A">
            <w:pPr>
              <w:widowControl/>
              <w:jc w:val="center"/>
              <w:textAlignment w:val="center"/>
              <w:rPr>
                <w:rFonts w:hint="eastAsia" w:ascii="仿宋_GB2312" w:hAnsi="仿宋_GB2312" w:eastAsia="仿宋_GB2312" w:cs="仿宋_GB2312"/>
                <w:b/>
                <w:bCs/>
                <w:color w:val="auto"/>
                <w:kern w:val="0"/>
                <w:sz w:val="24"/>
                <w:highlight w:val="none"/>
                <w:lang w:bidi="ar"/>
              </w:rPr>
            </w:pPr>
            <w:r>
              <w:rPr>
                <w:rFonts w:hint="eastAsia" w:ascii="仿宋_GB2312" w:hAnsi="仿宋_GB2312" w:eastAsia="仿宋_GB2312" w:cs="仿宋_GB2312"/>
                <w:b/>
                <w:bCs/>
                <w:color w:val="auto"/>
                <w:kern w:val="0"/>
                <w:sz w:val="24"/>
                <w:highlight w:val="none"/>
                <w:lang w:bidi="ar"/>
              </w:rPr>
              <w:t>投标报价（含税）</w:t>
            </w: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55EAA0AB">
            <w:pPr>
              <w:widowControl/>
              <w:jc w:val="center"/>
              <w:textAlignment w:val="center"/>
              <w:rPr>
                <w:rFonts w:hint="eastAsia" w:ascii="仿宋_GB2312" w:hAnsi="仿宋_GB2312" w:eastAsia="仿宋_GB2312" w:cs="仿宋_GB2312"/>
                <w:b/>
                <w:bCs/>
                <w:color w:val="auto"/>
                <w:kern w:val="0"/>
                <w:sz w:val="24"/>
                <w:highlight w:val="none"/>
                <w:lang w:bidi="ar"/>
              </w:rPr>
            </w:pPr>
            <w:r>
              <w:rPr>
                <w:rFonts w:hint="eastAsia" w:ascii="仿宋_GB2312" w:hAnsi="仿宋_GB2312" w:eastAsia="仿宋_GB2312" w:cs="仿宋_GB2312"/>
                <w:b/>
                <w:bCs/>
                <w:color w:val="auto"/>
                <w:kern w:val="0"/>
                <w:sz w:val="24"/>
                <w:highlight w:val="none"/>
                <w:lang w:bidi="ar"/>
              </w:rPr>
              <w:t>备注</w:t>
            </w:r>
          </w:p>
        </w:tc>
      </w:tr>
      <w:tr w14:paraId="5906C9D7">
        <w:tblPrEx>
          <w:tblCellMar>
            <w:top w:w="0" w:type="dxa"/>
            <w:left w:w="108" w:type="dxa"/>
            <w:bottom w:w="0" w:type="dxa"/>
            <w:right w:w="108" w:type="dxa"/>
          </w:tblCellMar>
        </w:tblPrEx>
        <w:trPr>
          <w:trHeight w:val="743"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14:paraId="63CD60C8">
            <w:pPr>
              <w:widowControl/>
              <w:jc w:val="center"/>
              <w:textAlignment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1</w:t>
            </w:r>
          </w:p>
        </w:tc>
        <w:tc>
          <w:tcPr>
            <w:tcW w:w="731" w:type="pct"/>
            <w:tcBorders>
              <w:top w:val="single" w:color="000000" w:sz="4" w:space="0"/>
              <w:left w:val="single" w:color="000000" w:sz="4" w:space="0"/>
              <w:bottom w:val="single" w:color="000000" w:sz="4" w:space="0"/>
              <w:right w:val="single" w:color="000000" w:sz="4" w:space="0"/>
            </w:tcBorders>
            <w:noWrap/>
            <w:vAlign w:val="center"/>
          </w:tcPr>
          <w:p w14:paraId="0200FB56">
            <w:pPr>
              <w:widowControl/>
              <w:jc w:val="left"/>
              <w:textAlignment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eastAsia="zh-CN"/>
              </w:rPr>
              <w:t>ZBCG-2025-202</w:t>
            </w:r>
            <w:r>
              <w:rPr>
                <w:rFonts w:hint="eastAsia" w:ascii="仿宋_GB2312" w:hAnsi="仿宋_GB2312" w:eastAsia="仿宋_GB2312" w:cs="仿宋_GB2312"/>
                <w:color w:val="auto"/>
                <w:sz w:val="24"/>
                <w:highlight w:val="none"/>
              </w:rPr>
              <w:t xml:space="preserve"> </w:t>
            </w:r>
          </w:p>
        </w:tc>
        <w:tc>
          <w:tcPr>
            <w:tcW w:w="776" w:type="pct"/>
            <w:tcBorders>
              <w:top w:val="single" w:color="000000" w:sz="4" w:space="0"/>
              <w:left w:val="single" w:color="000000" w:sz="4" w:space="0"/>
              <w:bottom w:val="single" w:color="000000" w:sz="4" w:space="0"/>
              <w:right w:val="single" w:color="000000" w:sz="4" w:space="0"/>
            </w:tcBorders>
            <w:noWrap w:val="0"/>
            <w:vAlign w:val="center"/>
          </w:tcPr>
          <w:p w14:paraId="6AA5743D">
            <w:pPr>
              <w:widowControl/>
              <w:jc w:val="center"/>
              <w:textAlignment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sz w:val="24"/>
                <w:highlight w:val="none"/>
                <w:lang w:eastAsia="zh-CN"/>
              </w:rPr>
              <w:t>97,098.28</w:t>
            </w:r>
            <w:r>
              <w:rPr>
                <w:rFonts w:hint="eastAsia" w:ascii="仿宋_GB2312" w:hAnsi="仿宋_GB2312" w:eastAsia="仿宋_GB2312" w:cs="仿宋_GB2312"/>
                <w:color w:val="auto"/>
                <w:kern w:val="0"/>
                <w:sz w:val="24"/>
                <w:highlight w:val="none"/>
                <w:lang w:bidi="ar"/>
              </w:rPr>
              <w:t xml:space="preserve">   </w:t>
            </w:r>
          </w:p>
        </w:tc>
        <w:tc>
          <w:tcPr>
            <w:tcW w:w="856" w:type="pct"/>
            <w:tcBorders>
              <w:top w:val="single" w:color="000000" w:sz="4" w:space="0"/>
              <w:left w:val="single" w:color="000000" w:sz="4" w:space="0"/>
              <w:bottom w:val="single" w:color="auto" w:sz="4" w:space="0"/>
              <w:right w:val="single" w:color="000000" w:sz="4" w:space="0"/>
            </w:tcBorders>
            <w:noWrap/>
            <w:vAlign w:val="center"/>
          </w:tcPr>
          <w:p w14:paraId="537C2DCC">
            <w:pPr>
              <w:widowControl/>
              <w:jc w:val="center"/>
              <w:textAlignment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sz w:val="24"/>
                <w:highlight w:val="none"/>
                <w:lang w:eastAsia="zh-CN"/>
              </w:rPr>
              <w:t>97,098.28</w:t>
            </w:r>
            <w:r>
              <w:rPr>
                <w:rFonts w:hint="eastAsia" w:ascii="仿宋_GB2312" w:hAnsi="仿宋_GB2312" w:eastAsia="仿宋_GB2312" w:cs="仿宋_GB2312"/>
                <w:color w:val="auto"/>
                <w:kern w:val="0"/>
                <w:sz w:val="24"/>
                <w:highlight w:val="none"/>
                <w:lang w:bidi="ar"/>
              </w:rPr>
              <w:t xml:space="preserve">  </w:t>
            </w:r>
          </w:p>
        </w:tc>
        <w:tc>
          <w:tcPr>
            <w:tcW w:w="1018" w:type="pct"/>
            <w:gridSpan w:val="2"/>
            <w:tcBorders>
              <w:top w:val="single" w:color="000000" w:sz="4" w:space="0"/>
              <w:left w:val="single" w:color="000000" w:sz="4" w:space="0"/>
              <w:bottom w:val="single" w:color="000000" w:sz="4" w:space="0"/>
              <w:right w:val="single" w:color="000000" w:sz="4" w:space="0"/>
            </w:tcBorders>
            <w:noWrap/>
            <w:vAlign w:val="center"/>
          </w:tcPr>
          <w:p w14:paraId="077F82A0">
            <w:pPr>
              <w:jc w:val="right"/>
              <w:rPr>
                <w:rFonts w:hint="default" w:ascii="仿宋_GB2312" w:hAnsi="仿宋_GB2312" w:eastAsia="仿宋_GB2312" w:cs="仿宋_GB2312"/>
                <w:color w:val="auto"/>
                <w:sz w:val="24"/>
                <w:highlight w:val="none"/>
                <w:lang w:val="en-US" w:eastAsia="zh-CN"/>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F542EAD">
            <w:pPr>
              <w:rPr>
                <w:rFonts w:hint="eastAsia" w:ascii="仿宋_GB2312" w:hAnsi="仿宋_GB2312" w:eastAsia="仿宋_GB2312" w:cs="仿宋_GB2312"/>
                <w:color w:val="auto"/>
                <w:sz w:val="24"/>
                <w:highlight w:val="none"/>
              </w:rPr>
            </w:pP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2C600D01">
            <w:pPr>
              <w:rPr>
                <w:rFonts w:hint="eastAsia" w:ascii="仿宋_GB2312" w:hAnsi="仿宋_GB2312" w:eastAsia="仿宋_GB2312" w:cs="仿宋_GB2312"/>
                <w:color w:val="auto"/>
                <w:sz w:val="24"/>
                <w:highlight w:val="none"/>
              </w:rPr>
            </w:pPr>
          </w:p>
        </w:tc>
      </w:tr>
      <w:tr w14:paraId="09DB262B">
        <w:tblPrEx>
          <w:tblCellMar>
            <w:top w:w="0" w:type="dxa"/>
            <w:left w:w="108" w:type="dxa"/>
            <w:bottom w:w="0" w:type="dxa"/>
            <w:right w:w="108" w:type="dxa"/>
          </w:tblCellMar>
        </w:tblPrEx>
        <w:trPr>
          <w:trHeight w:val="399" w:hRule="atLeast"/>
          <w:jc w:val="center"/>
        </w:trPr>
        <w:tc>
          <w:tcPr>
            <w:tcW w:w="1744" w:type="pct"/>
            <w:gridSpan w:val="3"/>
            <w:vMerge w:val="restart"/>
            <w:tcBorders>
              <w:top w:val="single" w:color="000000" w:sz="4" w:space="0"/>
              <w:left w:val="single" w:color="000000" w:sz="4" w:space="0"/>
              <w:bottom w:val="single" w:color="000000" w:sz="4" w:space="0"/>
              <w:right w:val="single" w:color="auto" w:sz="4" w:space="0"/>
            </w:tcBorders>
            <w:noWrap/>
            <w:vAlign w:val="center"/>
          </w:tcPr>
          <w:p w14:paraId="3A4AB00B">
            <w:pPr>
              <w:widowControl/>
              <w:jc w:val="center"/>
              <w:textAlignment w:val="cente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kern w:val="0"/>
                <w:sz w:val="24"/>
                <w:highlight w:val="none"/>
                <w:lang w:bidi="ar"/>
              </w:rPr>
              <w:t>汇总报价</w:t>
            </w:r>
          </w:p>
        </w:tc>
        <w:tc>
          <w:tcPr>
            <w:tcW w:w="1540" w:type="pct"/>
            <w:gridSpan w:val="2"/>
            <w:tcBorders>
              <w:top w:val="single" w:color="auto" w:sz="4" w:space="0"/>
              <w:left w:val="single" w:color="auto" w:sz="4" w:space="0"/>
              <w:bottom w:val="single" w:color="auto" w:sz="4" w:space="0"/>
              <w:right w:val="single" w:color="auto" w:sz="4" w:space="0"/>
            </w:tcBorders>
            <w:noWrap/>
            <w:vAlign w:val="center"/>
          </w:tcPr>
          <w:p w14:paraId="361DE283">
            <w:pPr>
              <w:widowControl/>
              <w:jc w:val="center"/>
              <w:textAlignment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none"/>
                <w:lang w:bidi="ar"/>
              </w:rPr>
              <w:t>小写：（含税     %）</w:t>
            </w:r>
          </w:p>
        </w:tc>
        <w:tc>
          <w:tcPr>
            <w:tcW w:w="1714" w:type="pct"/>
            <w:gridSpan w:val="3"/>
            <w:tcBorders>
              <w:top w:val="single" w:color="000000" w:sz="4" w:space="0"/>
              <w:left w:val="single" w:color="auto" w:sz="4" w:space="0"/>
              <w:bottom w:val="single" w:color="000000" w:sz="4" w:space="0"/>
              <w:right w:val="single" w:color="000000" w:sz="4" w:space="0"/>
            </w:tcBorders>
            <w:noWrap/>
            <w:vAlign w:val="center"/>
          </w:tcPr>
          <w:p w14:paraId="6A2217B5">
            <w:pPr>
              <w:jc w:val="center"/>
              <w:rPr>
                <w:rFonts w:hint="eastAsia" w:ascii="仿宋_GB2312" w:hAnsi="仿宋_GB2312" w:eastAsia="仿宋_GB2312" w:cs="仿宋_GB2312"/>
                <w:color w:val="auto"/>
                <w:sz w:val="18"/>
                <w:szCs w:val="18"/>
                <w:highlight w:val="none"/>
              </w:rPr>
            </w:pPr>
          </w:p>
        </w:tc>
      </w:tr>
      <w:tr w14:paraId="2F28CCF5">
        <w:tblPrEx>
          <w:tblCellMar>
            <w:top w:w="0" w:type="dxa"/>
            <w:left w:w="108" w:type="dxa"/>
            <w:bottom w:w="0" w:type="dxa"/>
            <w:right w:w="108" w:type="dxa"/>
          </w:tblCellMar>
        </w:tblPrEx>
        <w:trPr>
          <w:trHeight w:val="491" w:hRule="atLeast"/>
          <w:jc w:val="center"/>
        </w:trPr>
        <w:tc>
          <w:tcPr>
            <w:tcW w:w="1744"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14:paraId="30884077">
            <w:pPr>
              <w:jc w:val="center"/>
              <w:rPr>
                <w:rFonts w:hint="eastAsia" w:ascii="仿宋_GB2312" w:hAnsi="仿宋_GB2312" w:eastAsia="仿宋_GB2312" w:cs="仿宋_GB2312"/>
                <w:b/>
                <w:bCs/>
                <w:color w:val="auto"/>
                <w:sz w:val="24"/>
                <w:highlight w:val="none"/>
              </w:rPr>
            </w:pPr>
          </w:p>
        </w:tc>
        <w:tc>
          <w:tcPr>
            <w:tcW w:w="1540" w:type="pct"/>
            <w:gridSpan w:val="2"/>
            <w:tcBorders>
              <w:top w:val="single" w:color="auto" w:sz="4" w:space="0"/>
              <w:left w:val="nil"/>
              <w:bottom w:val="single" w:color="000000" w:sz="4" w:space="0"/>
              <w:right w:val="single" w:color="000000" w:sz="4" w:space="0"/>
            </w:tcBorders>
            <w:noWrap/>
            <w:vAlign w:val="center"/>
          </w:tcPr>
          <w:p w14:paraId="35251821">
            <w:pPr>
              <w:widowControl/>
              <w:jc w:val="center"/>
              <w:textAlignment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none"/>
                <w:lang w:bidi="ar"/>
              </w:rPr>
              <w:t>大写：（含税     %）</w:t>
            </w:r>
          </w:p>
        </w:tc>
        <w:tc>
          <w:tcPr>
            <w:tcW w:w="1714" w:type="pct"/>
            <w:gridSpan w:val="3"/>
            <w:tcBorders>
              <w:top w:val="single" w:color="000000" w:sz="4" w:space="0"/>
              <w:left w:val="single" w:color="000000" w:sz="4" w:space="0"/>
              <w:bottom w:val="single" w:color="000000" w:sz="4" w:space="0"/>
              <w:right w:val="single" w:color="000000" w:sz="4" w:space="0"/>
            </w:tcBorders>
            <w:noWrap/>
            <w:vAlign w:val="center"/>
          </w:tcPr>
          <w:p w14:paraId="5F5BD709">
            <w:pPr>
              <w:jc w:val="center"/>
              <w:rPr>
                <w:rFonts w:hint="eastAsia" w:ascii="仿宋_GB2312" w:hAnsi="仿宋_GB2312" w:eastAsia="仿宋_GB2312" w:cs="仿宋_GB2312"/>
                <w:color w:val="auto"/>
                <w:sz w:val="18"/>
                <w:szCs w:val="18"/>
                <w:highlight w:val="none"/>
              </w:rPr>
            </w:pPr>
          </w:p>
        </w:tc>
      </w:tr>
    </w:tbl>
    <w:p w14:paraId="0DFDD0B8">
      <w:pPr>
        <w:keepNext/>
        <w:keepLines/>
        <w:tabs>
          <w:tab w:val="left" w:pos="720"/>
        </w:tabs>
        <w:spacing w:before="260" w:after="260" w:line="413" w:lineRule="auto"/>
        <w:outlineLvl w:val="2"/>
        <w:rPr>
          <w:rFonts w:hint="eastAsia" w:ascii="仿宋_GB2312" w:hAnsi="仿宋_GB2312" w:eastAsia="仿宋_GB2312" w:cs="仿宋_GB2312"/>
          <w:b/>
          <w:color w:val="auto"/>
          <w:sz w:val="28"/>
          <w:szCs w:val="28"/>
          <w:highlight w:val="none"/>
        </w:rPr>
      </w:pPr>
    </w:p>
    <w:p w14:paraId="5C6E8C44">
      <w:pPr>
        <w:rPr>
          <w:rFonts w:hint="eastAsia" w:ascii="仿宋_GB2312" w:hAnsi="仿宋_GB2312" w:eastAsia="仿宋_GB2312" w:cs="仿宋_GB2312"/>
          <w:b/>
          <w:color w:val="auto"/>
          <w:szCs w:val="21"/>
          <w:highlight w:val="none"/>
          <w:lang w:val="en-US" w:eastAsia="zh-CN"/>
        </w:rPr>
      </w:pPr>
      <w:r>
        <w:rPr>
          <w:rFonts w:hint="eastAsia" w:ascii="仿宋_GB2312" w:hAnsi="仿宋_GB2312" w:eastAsia="仿宋_GB2312" w:cs="仿宋_GB2312"/>
          <w:b/>
          <w:color w:val="auto"/>
          <w:szCs w:val="21"/>
          <w:highlight w:val="none"/>
        </w:rPr>
        <w:t>品牌响应：</w:t>
      </w:r>
    </w:p>
    <w:p w14:paraId="206742EE">
      <w:pPr>
        <w:rPr>
          <w:rFonts w:hint="eastAsia" w:ascii="仿宋_GB2312" w:hAnsi="仿宋_GB2312" w:eastAsia="仿宋_GB2312" w:cs="仿宋_GB2312"/>
          <w:b/>
          <w:color w:val="auto"/>
          <w:szCs w:val="21"/>
          <w:highlight w:val="none"/>
        </w:rPr>
      </w:pPr>
    </w:p>
    <w:p w14:paraId="5D98FA27">
      <w:pPr>
        <w:rPr>
          <w:rFonts w:hint="eastAsia" w:ascii="仿宋_GB2312" w:hAnsi="仿宋_GB2312" w:eastAsia="仿宋_GB2312" w:cs="仿宋_GB2312"/>
          <w:b/>
          <w:color w:val="auto"/>
          <w:szCs w:val="21"/>
          <w:highlight w:val="none"/>
        </w:rPr>
      </w:pPr>
    </w:p>
    <w:p w14:paraId="610B721E">
      <w:pPr>
        <w:rPr>
          <w:rFonts w:hint="eastAsia" w:ascii="仿宋_GB2312" w:hAnsi="仿宋_GB2312" w:eastAsia="仿宋_GB2312" w:cs="仿宋_GB2312"/>
          <w:b/>
          <w:color w:val="auto"/>
          <w:szCs w:val="21"/>
          <w:highlight w:val="none"/>
        </w:rPr>
      </w:pPr>
    </w:p>
    <w:p w14:paraId="420E9626">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投 标 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（盖公司法人公章）</w:t>
      </w:r>
    </w:p>
    <w:p w14:paraId="6A6D6930">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单位地址：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7FE7E387">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法定代表人或委托代理人：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725B33D4">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邮政编码：</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电话：</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rPr>
        <w:t xml:space="preserve"> 传真：</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7E4F5C1B">
      <w:pPr>
        <w:spacing w:line="46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4"/>
          <w:highlight w:val="none"/>
        </w:rPr>
        <w:t>日期：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64281BCA">
      <w:pP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w:t>
      </w:r>
    </w:p>
    <w:p w14:paraId="249B1B24">
      <w:pPr>
        <w:rPr>
          <w:rFonts w:hint="eastAsia" w:ascii="仿宋_GB2312" w:hAnsi="仿宋_GB2312" w:eastAsia="仿宋_GB2312" w:cs="仿宋_GB2312"/>
          <w:b/>
          <w:color w:val="auto"/>
          <w:szCs w:val="21"/>
          <w:highlight w:val="none"/>
        </w:rPr>
      </w:pPr>
    </w:p>
    <w:p w14:paraId="335543E9">
      <w:pPr>
        <w:rPr>
          <w:rFonts w:hint="eastAsia" w:ascii="仿宋_GB2312" w:hAnsi="仿宋_GB2312" w:eastAsia="仿宋_GB2312" w:cs="仿宋_GB2312"/>
          <w:b/>
          <w:color w:val="auto"/>
          <w:szCs w:val="21"/>
          <w:highlight w:val="none"/>
        </w:rPr>
      </w:pPr>
    </w:p>
    <w:p w14:paraId="588892A2">
      <w:pPr>
        <w:rPr>
          <w:rFonts w:hint="eastAsia" w:ascii="仿宋_GB2312" w:hAnsi="仿宋_GB2312" w:eastAsia="仿宋_GB2312" w:cs="仿宋_GB2312"/>
          <w:b/>
          <w:color w:val="auto"/>
          <w:szCs w:val="21"/>
          <w:highlight w:val="none"/>
        </w:rPr>
      </w:pPr>
    </w:p>
    <w:p w14:paraId="7476711A">
      <w:pPr>
        <w:rPr>
          <w:rFonts w:hint="eastAsia" w:ascii="仿宋_GB2312" w:hAnsi="仿宋_GB2312" w:eastAsia="仿宋_GB2312" w:cs="仿宋_GB2312"/>
          <w:b/>
          <w:color w:val="auto"/>
          <w:szCs w:val="21"/>
          <w:highlight w:val="none"/>
        </w:rPr>
      </w:pPr>
    </w:p>
    <w:p w14:paraId="50E4F315">
      <w:pPr>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（注：1、本投标函须每页加盖投标人公司法人公章；本投标文件必须按规定的格式打印,手写、涂改无效。2、大写金额数字用“零、壹、贰、叁、肆、伍、陆、柒、捌、玖”填写。）</w:t>
      </w:r>
    </w:p>
    <w:p w14:paraId="784FB5CD">
      <w:pPr>
        <w:rPr>
          <w:rFonts w:hint="eastAsia" w:ascii="仿宋_GB2312" w:hAnsi="仿宋_GB2312" w:eastAsia="仿宋_GB2312" w:cs="仿宋_GB2312"/>
          <w:color w:val="auto"/>
          <w:szCs w:val="21"/>
          <w:highlight w:val="none"/>
        </w:rPr>
      </w:pPr>
    </w:p>
    <w:p w14:paraId="2A0C74C9">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kern w:val="0"/>
          <w:sz w:val="24"/>
          <w:highlight w:val="none"/>
        </w:rPr>
        <w:br w:type="page"/>
      </w:r>
      <w:r>
        <w:rPr>
          <w:rFonts w:hint="eastAsia" w:ascii="楷体_GB2312" w:hAnsi="楷体_GB2312" w:eastAsia="楷体_GB2312" w:cs="楷体_GB2312"/>
          <w:b/>
          <w:color w:val="auto"/>
          <w:sz w:val="32"/>
          <w:szCs w:val="20"/>
          <w:highlight w:val="none"/>
        </w:rPr>
        <w:t xml:space="preserve">  附件7：工程量清单</w:t>
      </w:r>
    </w:p>
    <w:p w14:paraId="37F10D06">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rPr>
        <w:sectPr>
          <w:footerReference r:id="rId3" w:type="default"/>
          <w:pgSz w:w="11906" w:h="16838"/>
          <w:pgMar w:top="1134" w:right="1418" w:bottom="1134" w:left="1418" w:header="851" w:footer="992" w:gutter="0"/>
          <w:pgNumType w:start="1"/>
          <w:cols w:space="720" w:num="1"/>
          <w:docGrid w:type="lines" w:linePitch="312" w:charSpace="0"/>
        </w:sectPr>
      </w:pPr>
    </w:p>
    <w:bookmarkEnd w:id="14"/>
    <w:bookmarkEnd w:id="15"/>
    <w:p w14:paraId="580CDC62">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bookmarkStart w:id="23" w:name="_Toc188989191"/>
      <w:bookmarkStart w:id="24" w:name="_Toc206142701"/>
      <w:bookmarkStart w:id="25" w:name="_Toc222777568"/>
      <w:r>
        <w:rPr>
          <w:rFonts w:hint="eastAsia" w:ascii="楷体_GB2312" w:hAnsi="楷体_GB2312" w:eastAsia="楷体_GB2312" w:cs="楷体_GB2312"/>
          <w:b/>
          <w:color w:val="auto"/>
          <w:sz w:val="32"/>
          <w:szCs w:val="20"/>
          <w:highlight w:val="none"/>
        </w:rPr>
        <w:t xml:space="preserve">附件8： </w:t>
      </w:r>
      <w:bookmarkStart w:id="26" w:name="_Toc369339235"/>
      <w:bookmarkStart w:id="27" w:name="_Toc367273907"/>
      <w:bookmarkStart w:id="28" w:name="_Toc417479599"/>
      <w:bookmarkStart w:id="29" w:name="_Toc289852516"/>
      <w:bookmarkStart w:id="30" w:name="_Toc309224398"/>
      <w:bookmarkStart w:id="31" w:name="_Toc367273965"/>
      <w:bookmarkStart w:id="32" w:name="_Toc371174881"/>
      <w:r>
        <w:rPr>
          <w:rFonts w:hint="eastAsia" w:ascii="楷体_GB2312" w:hAnsi="楷体_GB2312" w:eastAsia="楷体_GB2312" w:cs="楷体_GB2312"/>
          <w:b/>
          <w:color w:val="auto"/>
          <w:sz w:val="32"/>
          <w:szCs w:val="20"/>
          <w:highlight w:val="none"/>
        </w:rPr>
        <w:t>包含但不限于以下资料</w:t>
      </w:r>
      <w:bookmarkEnd w:id="26"/>
      <w:bookmarkEnd w:id="27"/>
      <w:bookmarkEnd w:id="28"/>
      <w:bookmarkEnd w:id="29"/>
      <w:bookmarkEnd w:id="30"/>
      <w:bookmarkEnd w:id="31"/>
      <w:bookmarkEnd w:id="32"/>
      <w:r>
        <w:rPr>
          <w:rFonts w:hint="eastAsia" w:ascii="楷体_GB2312" w:hAnsi="楷体_GB2312" w:eastAsia="楷体_GB2312" w:cs="楷体_GB2312"/>
          <w:b/>
          <w:color w:val="auto"/>
          <w:sz w:val="32"/>
          <w:szCs w:val="20"/>
          <w:highlight w:val="none"/>
        </w:rPr>
        <w:t>（复印加盖公章）</w:t>
      </w:r>
    </w:p>
    <w:p w14:paraId="010EC739">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p>
    <w:p w14:paraId="1963B01B">
      <w:pPr>
        <w:numPr>
          <w:ilvl w:val="0"/>
          <w:numId w:val="2"/>
        </w:numPr>
        <w:snapToGrid w:val="0"/>
        <w:spacing w:line="360" w:lineRule="auto"/>
        <w:ind w:left="1256" w:leftChars="428" w:hanging="357" w:hangingChars="149"/>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投标人的营业执照</w:t>
      </w:r>
    </w:p>
    <w:p w14:paraId="0BC924B6">
      <w:pPr>
        <w:numPr>
          <w:ilvl w:val="0"/>
          <w:numId w:val="2"/>
        </w:numPr>
        <w:snapToGrid w:val="0"/>
        <w:spacing w:line="360" w:lineRule="auto"/>
        <w:ind w:left="1256" w:leftChars="428" w:hanging="357" w:hangingChars="149"/>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电子税务局纳税人信息截图</w:t>
      </w:r>
    </w:p>
    <w:p w14:paraId="0A992063">
      <w:pPr>
        <w:snapToGrid w:val="0"/>
        <w:spacing w:line="360" w:lineRule="auto"/>
        <w:ind w:left="586" w:leftChars="279"/>
        <w:rPr>
          <w:rFonts w:hint="eastAsia" w:ascii="仿宋_GB2312" w:hAnsi="仿宋_GB2312" w:eastAsia="仿宋_GB2312" w:cs="仿宋_GB2312"/>
          <w:color w:val="auto"/>
          <w:sz w:val="24"/>
          <w:szCs w:val="28"/>
          <w:highlight w:val="none"/>
        </w:rPr>
      </w:pPr>
    </w:p>
    <w:p w14:paraId="714228DE">
      <w:pPr>
        <w:snapToGrid w:val="0"/>
        <w:spacing w:line="360" w:lineRule="auto"/>
        <w:rPr>
          <w:rFonts w:hint="eastAsia" w:ascii="仿宋_GB2312" w:hAnsi="仿宋_GB2312" w:eastAsia="仿宋_GB2312" w:cs="仿宋_GB2312"/>
          <w:color w:val="auto"/>
          <w:sz w:val="24"/>
          <w:szCs w:val="28"/>
          <w:highlight w:val="none"/>
        </w:rPr>
      </w:pPr>
    </w:p>
    <w:p w14:paraId="4EE94834">
      <w:pPr>
        <w:snapToGrid w:val="0"/>
        <w:spacing w:line="360" w:lineRule="auto"/>
        <w:rPr>
          <w:rFonts w:hint="eastAsia" w:ascii="仿宋_GB2312" w:hAnsi="仿宋_GB2312" w:eastAsia="仿宋_GB2312" w:cs="仿宋_GB2312"/>
          <w:color w:val="auto"/>
          <w:sz w:val="22"/>
          <w:highlight w:val="none"/>
        </w:rPr>
      </w:pPr>
      <w:r>
        <w:rPr>
          <w:rFonts w:hint="eastAsia" w:ascii="仿宋_GB2312" w:hAnsi="仿宋_GB2312" w:eastAsia="仿宋_GB2312" w:cs="仿宋_GB2312"/>
          <w:color w:val="auto"/>
          <w:sz w:val="22"/>
          <w:highlight w:val="none"/>
        </w:rPr>
        <w:t>电子税务局纳税人信息截图示例（须可见公司全称）：</w:t>
      </w:r>
    </w:p>
    <w:p w14:paraId="68824EB1">
      <w:pPr>
        <w:widowControl/>
        <w:spacing w:line="360" w:lineRule="auto"/>
        <w:jc w:val="left"/>
        <w:textAlignment w:val="center"/>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kern w:val="0"/>
          <w:sz w:val="32"/>
          <w:szCs w:val="20"/>
          <w:highlight w:val="none"/>
        </w:rPr>
        <w:drawing>
          <wp:inline distT="0" distB="0" distL="114300" distR="114300">
            <wp:extent cx="5749925" cy="2116455"/>
            <wp:effectExtent l="0" t="0" r="3175" b="17145"/>
            <wp:docPr id="1" name="图片 1" descr="fdac1346bddc18d9ac38ecd6300d9b4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ac1346bddc18d9ac38ecd6300d9b4a_"/>
                    <pic:cNvPicPr>
                      <a:picLocks noChangeAspect="1"/>
                    </pic:cNvPicPr>
                  </pic:nvPicPr>
                  <pic:blipFill>
                    <a:blip r:embed="rId5"/>
                    <a:stretch>
                      <a:fillRect/>
                    </a:stretch>
                  </pic:blipFill>
                  <pic:spPr>
                    <a:xfrm>
                      <a:off x="0" y="0"/>
                      <a:ext cx="5749925" cy="2116455"/>
                    </a:xfrm>
                    <a:prstGeom prst="rect">
                      <a:avLst/>
                    </a:prstGeom>
                    <a:noFill/>
                    <a:ln>
                      <a:noFill/>
                    </a:ln>
                  </pic:spPr>
                </pic:pic>
              </a:graphicData>
            </a:graphic>
          </wp:inline>
        </w:drawing>
      </w:r>
      <w:r>
        <w:rPr>
          <w:rFonts w:hint="eastAsia" w:ascii="仿宋_GB2312" w:hAnsi="仿宋_GB2312" w:eastAsia="仿宋_GB2312" w:cs="仿宋_GB2312"/>
          <w:b/>
          <w:color w:val="auto"/>
          <w:kern w:val="0"/>
          <w:sz w:val="32"/>
          <w:szCs w:val="20"/>
          <w:highlight w:val="none"/>
        </w:rPr>
        <w:br w:type="page"/>
      </w:r>
      <w:bookmarkEnd w:id="23"/>
      <w:bookmarkEnd w:id="24"/>
      <w:bookmarkEnd w:id="25"/>
      <w:r>
        <w:rPr>
          <w:rFonts w:hint="eastAsia" w:ascii="楷体_GB2312" w:hAnsi="楷体_GB2312" w:eastAsia="楷体_GB2312" w:cs="楷体_GB2312"/>
          <w:b/>
          <w:color w:val="auto"/>
          <w:sz w:val="32"/>
          <w:szCs w:val="20"/>
          <w:highlight w:val="none"/>
        </w:rPr>
        <w:t>附件9：其他资料（如有）</w:t>
      </w:r>
    </w:p>
    <w:p w14:paraId="1FB2A280">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（1）企业实力的相关证明材料（不作强制性要求，由投标人自行编制，并附相关证明材料；联合体参加投标时，可根据本项目评标办法要求提交）；</w:t>
      </w:r>
    </w:p>
    <w:p w14:paraId="13F8F27D">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（2）其他辅助说明资料。（如有，附相关证明资料复印件，格式自定）</w:t>
      </w:r>
    </w:p>
    <w:p w14:paraId="446B7AEC">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备注：上述投标人提供的相关辅助说明材料，均须加盖企业法人公章；如以联合体形式投标的，由联合体牵头人加盖公司法人公章。</w:t>
      </w:r>
    </w:p>
    <w:p w14:paraId="29C0983C">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3E585E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495AA3B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0F9A7BD">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418ED12">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2A032C9">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677919F">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2053320">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431824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11DDE901">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37BBD81">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9038035">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035EFA5">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61AC701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502740E">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9AC713E">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567EF66">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4E14E402">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A81EB8A">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6503C3AE">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2872B52">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6537541D">
      <w:bookmarkStart w:id="33" w:name="_GoBack"/>
      <w:bookmarkEnd w:id="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8066C">
    <w:pPr>
      <w:pStyle w:val="2"/>
      <w:jc w:val="center"/>
    </w:pPr>
    <w:r>
      <w:fldChar w:fldCharType="begin"/>
    </w:r>
    <w:r>
      <w:instrText xml:space="preserve">PAGE   \* MERGEFORMAT</w:instrText>
    </w:r>
    <w:r>
      <w:fldChar w:fldCharType="separate"/>
    </w:r>
    <w:r>
      <w:t>68</w:t>
    </w:r>
    <w:r>
      <w:fldChar w:fldCharType="end"/>
    </w:r>
  </w:p>
  <w:p w14:paraId="3D45A59E">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FBA9D92"/>
    <w:multiLevelType w:val="singleLevel"/>
    <w:tmpl w:val="6FBA9D9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51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2025-09-17T02:56:08Z</dcterms:created>
  <dc:creator>Administrator</dc:creator>
  <cp:lastModifiedBy> </cp:lastModifiedBy>
  <dcterms:modified xsi:type="dcterms:W3CDTF">2025-09-17T02:56:41Z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eyJoZGlkIjoiOWNjMDhkYjhjZTAzYjRiNDIzZGQ3MDQ2ZTY4ZGM0YzciLCJ1c2VySWQiOiIyNDg0MTY0OCJ9</vt:lpwstr>
  </property>
  <property fmtid="{D5CDD505-2E9C-101B-9397-08002B2CF9AE}" pid="4" name="ICV">
    <vt:lpwstr>25E7B8C514E3441AA90128E94A147FC8_12</vt:lpwstr>
  </property>
</Properties>
</file>