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C5210">
      <w:pPr>
        <w:spacing w:line="360" w:lineRule="auto"/>
        <w:jc w:val="center"/>
        <w:rPr>
          <w:rFonts w:hint="eastAsia" w:ascii="Times New Roman" w:hAnsi="Times New Roman" w:eastAsia="宋体" w:cs="Times New Roman"/>
          <w:b/>
          <w:bCs/>
          <w:color w:val="auto"/>
          <w:kern w:val="44"/>
          <w:sz w:val="32"/>
          <w:szCs w:val="32"/>
          <w:lang w:val="en-US" w:eastAsia="zh-CN" w:bidi="ar-SA"/>
        </w:rPr>
      </w:pPr>
      <w:r>
        <w:rPr>
          <w:rFonts w:hint="eastAsia" w:ascii="Times New Roman" w:hAnsi="Times New Roman" w:eastAsia="宋体" w:cs="Times New Roman"/>
          <w:b/>
          <w:bCs/>
          <w:color w:val="auto"/>
          <w:kern w:val="44"/>
          <w:sz w:val="32"/>
          <w:szCs w:val="32"/>
          <w:lang w:val="en-US" w:eastAsia="zh-CN" w:bidi="ar-SA"/>
        </w:rPr>
        <w:t>采购类需求书</w:t>
      </w:r>
    </w:p>
    <w:p w14:paraId="447A51E9">
      <w:pPr>
        <w:autoSpaceDE w:val="0"/>
        <w:autoSpaceDN w:val="0"/>
        <w:adjustRightInd w:val="0"/>
        <w:spacing w:line="360" w:lineRule="auto"/>
        <w:jc w:val="left"/>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rPr>
        <w:t>一、项目信息</w:t>
      </w:r>
    </w:p>
    <w:p w14:paraId="31253E31">
      <w:pPr>
        <w:autoSpaceDE w:val="0"/>
        <w:autoSpaceDN w:val="0"/>
        <w:adjustRightInd w:val="0"/>
        <w:spacing w:line="360" w:lineRule="auto"/>
        <w:ind w:firstLine="480" w:firstLineChars="200"/>
        <w:jc w:val="left"/>
        <w:rPr>
          <w:rFonts w:hint="eastAsia" w:ascii="宋体" w:hAnsi="宋体" w:eastAsia="宋体" w:cs="宋体"/>
          <w:color w:val="auto"/>
          <w:kern w:val="0"/>
          <w:sz w:val="24"/>
          <w:szCs w:val="21"/>
          <w:lang w:val="en-US" w:eastAsia="zh-CN"/>
        </w:rPr>
      </w:pPr>
      <w:r>
        <w:rPr>
          <w:rFonts w:hint="eastAsia" w:ascii="宋体" w:hAnsi="宋体" w:eastAsia="宋体" w:cs="宋体"/>
          <w:color w:val="auto"/>
          <w:kern w:val="0"/>
          <w:sz w:val="24"/>
          <w:szCs w:val="21"/>
        </w:rPr>
        <w:t>1. 项目名称：东莞植物园园区一体化运营项目-</w:t>
      </w:r>
      <w:r>
        <w:rPr>
          <w:rFonts w:hint="eastAsia" w:ascii="宋体" w:hAnsi="宋体" w:eastAsia="宋体" w:cs="宋体"/>
          <w:color w:val="auto"/>
          <w:kern w:val="0"/>
          <w:sz w:val="24"/>
          <w:szCs w:val="21"/>
          <w:lang w:val="en-US" w:eastAsia="zh-CN"/>
        </w:rPr>
        <w:t>劳务分包</w:t>
      </w:r>
      <w:r>
        <w:rPr>
          <w:rFonts w:hint="eastAsia" w:ascii="宋体" w:hAnsi="宋体" w:eastAsia="宋体" w:cs="宋体"/>
          <w:color w:val="auto"/>
          <w:kern w:val="0"/>
          <w:sz w:val="24"/>
          <w:szCs w:val="21"/>
        </w:rPr>
        <w:t>采购项目</w:t>
      </w:r>
    </w:p>
    <w:p w14:paraId="3A7CCCA7">
      <w:pPr>
        <w:pStyle w:val="3"/>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imes New Roman" w:hAnsi="Times New Roman" w:eastAsia="宋体" w:cs="Times New Roman"/>
          <w:color w:val="auto"/>
          <w:kern w:val="0"/>
          <w:sz w:val="24"/>
          <w:szCs w:val="21"/>
          <w:lang w:val="en-US" w:eastAsia="zh-CN" w:bidi="ar-SA"/>
        </w:rPr>
      </w:pPr>
      <w:r>
        <w:rPr>
          <w:rFonts w:hint="eastAsia" w:ascii="Times New Roman" w:hAnsi="Times New Roman" w:eastAsia="宋体" w:cs="Times New Roman"/>
          <w:color w:val="auto"/>
          <w:kern w:val="0"/>
          <w:sz w:val="24"/>
          <w:szCs w:val="21"/>
          <w:lang w:val="en-US" w:eastAsia="zh-CN" w:bidi="ar-SA"/>
        </w:rPr>
        <w:t>2、项目概况：</w:t>
      </w:r>
    </w:p>
    <w:p w14:paraId="20C1D6F7">
      <w:pPr>
        <w:pStyle w:val="3"/>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imes New Roman" w:hAnsi="Times New Roman" w:eastAsia="宋体" w:cs="Times New Roman"/>
          <w:color w:val="auto"/>
          <w:kern w:val="0"/>
          <w:sz w:val="24"/>
          <w:szCs w:val="21"/>
          <w:lang w:val="en-US" w:eastAsia="zh-CN" w:bidi="ar-SA"/>
        </w:rPr>
      </w:pPr>
      <w:r>
        <w:rPr>
          <w:rFonts w:hint="eastAsia" w:ascii="Times New Roman" w:hAnsi="Times New Roman" w:eastAsia="宋体" w:cs="Times New Roman"/>
          <w:color w:val="auto"/>
          <w:kern w:val="0"/>
          <w:sz w:val="24"/>
          <w:szCs w:val="21"/>
          <w:lang w:val="en-US" w:eastAsia="zh-CN" w:bidi="ar-SA"/>
        </w:rPr>
        <w:t>2.1、</w:t>
      </w:r>
      <w:r>
        <w:t xml:space="preserve"> </w:t>
      </w:r>
      <w:r>
        <w:rPr>
          <w:rFonts w:hint="eastAsia" w:ascii="Times New Roman" w:hAnsi="Times New Roman" w:eastAsia="宋体" w:cs="Times New Roman"/>
          <w:color w:val="auto"/>
          <w:kern w:val="0"/>
          <w:sz w:val="24"/>
          <w:szCs w:val="21"/>
          <w:lang w:val="en-US" w:eastAsia="zh-CN" w:bidi="ar-SA"/>
        </w:rPr>
        <w:t>东莞植物园园区一体化运营项目，城工集团市政工程公司负责实施的施工内容包括路灯景观灯饰及电气设施维护、园区公共设施维护，合同价约363.51万元。</w:t>
      </w:r>
    </w:p>
    <w:p w14:paraId="2FFEE639">
      <w:pPr>
        <w:pStyle w:val="3"/>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imes New Roman" w:hAnsi="Times New Roman" w:eastAsia="宋体" w:cs="Times New Roman"/>
          <w:color w:val="auto"/>
          <w:kern w:val="0"/>
          <w:sz w:val="24"/>
          <w:szCs w:val="21"/>
          <w:lang w:val="en-US" w:eastAsia="zh-CN" w:bidi="ar-SA"/>
        </w:rPr>
      </w:pPr>
      <w:r>
        <w:rPr>
          <w:rFonts w:hint="eastAsia" w:ascii="Times New Roman" w:hAnsi="Times New Roman" w:eastAsia="宋体" w:cs="Times New Roman"/>
          <w:color w:val="auto"/>
          <w:kern w:val="0"/>
          <w:sz w:val="24"/>
          <w:szCs w:val="21"/>
          <w:lang w:val="en-US" w:eastAsia="zh-CN" w:bidi="ar-SA"/>
        </w:rPr>
        <w:t>2.2、</w:t>
      </w:r>
      <w:bookmarkStart w:id="0" w:name="OLE_LINK24"/>
      <w:r>
        <w:rPr>
          <w:rFonts w:hint="eastAsia" w:ascii="Times New Roman" w:hAnsi="Times New Roman" w:eastAsia="宋体" w:cs="Times New Roman"/>
          <w:color w:val="auto"/>
          <w:kern w:val="0"/>
          <w:sz w:val="24"/>
          <w:szCs w:val="21"/>
          <w:lang w:val="en-US" w:eastAsia="zh-CN" w:bidi="ar-SA"/>
        </w:rPr>
        <w:t>主要内容：旧园区路灯景观灯饰及电气设施维护</w:t>
      </w:r>
      <w:bookmarkEnd w:id="0"/>
      <w:r>
        <w:rPr>
          <w:rFonts w:hint="eastAsia" w:ascii="Times New Roman" w:hAnsi="Times New Roman" w:eastAsia="宋体" w:cs="Times New Roman"/>
          <w:color w:val="auto"/>
          <w:kern w:val="0"/>
          <w:sz w:val="24"/>
          <w:szCs w:val="21"/>
          <w:lang w:val="en-US" w:eastAsia="zh-CN" w:bidi="ar-SA"/>
        </w:rPr>
        <w:t>、新开放园区路灯及电气等设施养护，园区公共设施维护，包括园区各类铺装、沥青路面、人行道、木地板、护栏、休闲椅、亭廊、游乐设施、标志标识牌等设施损坏修复及完善补缺。</w:t>
      </w:r>
    </w:p>
    <w:p w14:paraId="43F28481">
      <w:pPr>
        <w:autoSpaceDE w:val="0"/>
        <w:autoSpaceDN w:val="0"/>
        <w:adjustRightInd w:val="0"/>
        <w:spacing w:line="360" w:lineRule="auto"/>
        <w:jc w:val="left"/>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lang w:val="en-US" w:eastAsia="zh-CN"/>
        </w:rPr>
        <w:t>二、劳务分包</w:t>
      </w:r>
      <w:r>
        <w:rPr>
          <w:rFonts w:hint="eastAsia" w:ascii="宋体" w:hAnsi="宋体" w:eastAsia="宋体" w:cs="宋体"/>
          <w:b/>
          <w:color w:val="auto"/>
          <w:kern w:val="0"/>
          <w:sz w:val="24"/>
          <w:szCs w:val="21"/>
        </w:rPr>
        <w:t>需求</w:t>
      </w:r>
    </w:p>
    <w:p w14:paraId="0C8EC388">
      <w:pPr>
        <w:autoSpaceDE w:val="0"/>
        <w:autoSpaceDN w:val="0"/>
        <w:adjustRightInd w:val="0"/>
        <w:spacing w:line="360" w:lineRule="auto"/>
        <w:ind w:firstLine="566" w:firstLineChars="236"/>
        <w:jc w:val="left"/>
        <w:rPr>
          <w:rFonts w:hint="eastAsia" w:ascii="宋体" w:hAnsi="宋体" w:eastAsia="宋体" w:cs="宋体"/>
          <w:color w:val="auto"/>
          <w:kern w:val="0"/>
          <w:sz w:val="24"/>
          <w:szCs w:val="21"/>
          <w:highlight w:val="none"/>
          <w:lang w:eastAsia="zh-CN"/>
        </w:rPr>
      </w:pPr>
      <w:r>
        <w:rPr>
          <w:rFonts w:hint="eastAsia" w:ascii="宋体" w:hAnsi="宋体" w:eastAsia="宋体" w:cs="宋体"/>
          <w:color w:val="auto"/>
          <w:kern w:val="0"/>
          <w:sz w:val="24"/>
          <w:szCs w:val="21"/>
          <w:highlight w:val="none"/>
          <w:lang w:val="en-US" w:eastAsia="zh-CN"/>
        </w:rPr>
        <w:t>劳务分包</w:t>
      </w:r>
      <w:r>
        <w:rPr>
          <w:rFonts w:hint="eastAsia" w:ascii="宋体" w:hAnsi="宋体" w:eastAsia="宋体" w:cs="宋体"/>
          <w:color w:val="auto"/>
          <w:kern w:val="0"/>
          <w:sz w:val="24"/>
          <w:szCs w:val="21"/>
          <w:highlight w:val="none"/>
        </w:rPr>
        <w:t>情况，</w:t>
      </w:r>
      <w:r>
        <w:rPr>
          <w:rFonts w:hint="eastAsia" w:ascii="宋体" w:hAnsi="宋体" w:eastAsia="宋体" w:cs="宋体"/>
          <w:color w:val="auto"/>
          <w:kern w:val="0"/>
          <w:sz w:val="24"/>
          <w:szCs w:val="21"/>
          <w:highlight w:val="none"/>
          <w:lang w:val="en-US" w:eastAsia="zh-CN"/>
        </w:rPr>
        <w:t>详见附件1</w:t>
      </w:r>
      <w:r>
        <w:rPr>
          <w:rFonts w:hint="eastAsia" w:ascii="宋体" w:hAnsi="宋体" w:eastAsia="宋体" w:cs="宋体"/>
          <w:color w:val="auto"/>
          <w:kern w:val="0"/>
          <w:sz w:val="24"/>
          <w:szCs w:val="21"/>
          <w:highlight w:val="none"/>
        </w:rPr>
        <w:t>：东莞植物园园区一体化运营项目-劳务分包报价清单</w:t>
      </w:r>
      <w:r>
        <w:rPr>
          <w:rFonts w:hint="eastAsia" w:ascii="宋体" w:hAnsi="宋体" w:eastAsia="宋体" w:cs="宋体"/>
          <w:color w:val="auto"/>
          <w:kern w:val="0"/>
          <w:sz w:val="24"/>
          <w:szCs w:val="21"/>
          <w:highlight w:val="none"/>
          <w:lang w:eastAsia="zh-CN"/>
        </w:rPr>
        <w:t>。</w:t>
      </w:r>
    </w:p>
    <w:p w14:paraId="649803C0">
      <w:pPr>
        <w:autoSpaceDE w:val="0"/>
        <w:autoSpaceDN w:val="0"/>
        <w:adjustRightInd w:val="0"/>
        <w:spacing w:line="360" w:lineRule="auto"/>
        <w:jc w:val="left"/>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三、进场要求</w:t>
      </w:r>
    </w:p>
    <w:p w14:paraId="6CCD477E">
      <w:pPr>
        <w:widowControl/>
        <w:autoSpaceDE w:val="0"/>
        <w:autoSpaceDN w:val="0"/>
        <w:adjustRightInd w:val="0"/>
        <w:spacing w:line="360" w:lineRule="auto"/>
        <w:ind w:right="-172" w:rightChars="-82" w:firstLine="424" w:firstLineChars="177"/>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 xml:space="preserve">1. </w:t>
      </w:r>
      <w:r>
        <w:rPr>
          <w:rFonts w:hint="eastAsia" w:ascii="宋体" w:hAnsi="宋体" w:eastAsia="宋体" w:cs="宋体"/>
          <w:color w:val="auto"/>
          <w:kern w:val="0"/>
          <w:sz w:val="24"/>
          <w:szCs w:val="21"/>
          <w:highlight w:val="none"/>
          <w:lang w:val="en-US" w:eastAsia="zh-CN"/>
        </w:rPr>
        <w:t>进场日期</w:t>
      </w:r>
      <w:r>
        <w:rPr>
          <w:rFonts w:hint="eastAsia" w:ascii="宋体" w:hAnsi="宋体" w:eastAsia="宋体" w:cs="宋体"/>
          <w:color w:val="auto"/>
          <w:kern w:val="0"/>
          <w:sz w:val="24"/>
          <w:szCs w:val="21"/>
          <w:highlight w:val="none"/>
        </w:rPr>
        <w:t>：</w:t>
      </w:r>
      <w:r>
        <w:rPr>
          <w:rFonts w:hint="eastAsia" w:ascii="宋体" w:hAnsi="宋体" w:eastAsia="宋体" w:cs="宋体"/>
          <w:color w:val="auto"/>
          <w:kern w:val="0"/>
          <w:sz w:val="24"/>
          <w:szCs w:val="21"/>
          <w:highlight w:val="none"/>
          <w:lang w:val="en-US" w:eastAsia="zh-CN"/>
        </w:rPr>
        <w:t>2026年09月01日前进场</w:t>
      </w:r>
      <w:r>
        <w:rPr>
          <w:rFonts w:hint="eastAsia" w:ascii="宋体" w:hAnsi="宋体" w:eastAsia="宋体" w:cs="宋体"/>
          <w:color w:val="auto"/>
          <w:kern w:val="0"/>
          <w:sz w:val="24"/>
          <w:szCs w:val="21"/>
          <w:highlight w:val="none"/>
        </w:rPr>
        <w:t>。</w:t>
      </w:r>
    </w:p>
    <w:p w14:paraId="7FBEC64E">
      <w:pPr>
        <w:widowControl/>
        <w:autoSpaceDE w:val="0"/>
        <w:autoSpaceDN w:val="0"/>
        <w:adjustRightInd w:val="0"/>
        <w:spacing w:line="360" w:lineRule="auto"/>
        <w:ind w:right="-172" w:rightChars="-82" w:firstLine="424" w:firstLineChars="177"/>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2.</w:t>
      </w:r>
      <w:r>
        <w:rPr>
          <w:rFonts w:hint="eastAsia" w:ascii="宋体" w:hAnsi="宋体" w:eastAsia="宋体" w:cs="宋体"/>
          <w:color w:val="auto"/>
          <w:kern w:val="0"/>
          <w:sz w:val="24"/>
          <w:szCs w:val="21"/>
          <w:highlight w:val="none"/>
          <w:lang w:val="en-US" w:eastAsia="zh-CN"/>
        </w:rPr>
        <w:t>进场</w:t>
      </w:r>
      <w:r>
        <w:rPr>
          <w:rFonts w:hint="eastAsia" w:ascii="宋体" w:hAnsi="宋体" w:eastAsia="宋体" w:cs="宋体"/>
          <w:color w:val="auto"/>
          <w:kern w:val="0"/>
          <w:sz w:val="24"/>
          <w:szCs w:val="21"/>
          <w:highlight w:val="none"/>
        </w:rPr>
        <w:t>地点：</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324"/>
        <w:gridCol w:w="4280"/>
        <w:gridCol w:w="2467"/>
      </w:tblGrid>
      <w:tr w14:paraId="44B6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3" w:type="dxa"/>
            <w:noWrap/>
            <w:vAlign w:val="center"/>
          </w:tcPr>
          <w:p w14:paraId="3B7B82FB">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324" w:type="dxa"/>
            <w:vAlign w:val="center"/>
          </w:tcPr>
          <w:p w14:paraId="71C19652">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lang w:val="en-US" w:eastAsia="zh-CN"/>
              </w:rPr>
              <w:t>工程</w:t>
            </w:r>
            <w:r>
              <w:rPr>
                <w:rFonts w:hint="eastAsia" w:ascii="宋体" w:hAnsi="宋体" w:eastAsia="宋体" w:cs="宋体"/>
                <w:b/>
                <w:color w:val="auto"/>
                <w:szCs w:val="21"/>
                <w:highlight w:val="none"/>
              </w:rPr>
              <w:t>地点</w:t>
            </w:r>
          </w:p>
        </w:tc>
        <w:tc>
          <w:tcPr>
            <w:tcW w:w="4280" w:type="dxa"/>
            <w:vAlign w:val="center"/>
          </w:tcPr>
          <w:p w14:paraId="3147DCCC">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详细地址</w:t>
            </w:r>
          </w:p>
        </w:tc>
        <w:tc>
          <w:tcPr>
            <w:tcW w:w="2467" w:type="dxa"/>
            <w:vAlign w:val="center"/>
          </w:tcPr>
          <w:p w14:paraId="0D6BF05D">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备注</w:t>
            </w:r>
          </w:p>
        </w:tc>
      </w:tr>
      <w:tr w14:paraId="53D7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13" w:type="dxa"/>
            <w:shd w:val="clear" w:color="auto" w:fill="auto"/>
            <w:noWrap/>
            <w:vAlign w:val="center"/>
          </w:tcPr>
          <w:p w14:paraId="6759A818">
            <w:pPr>
              <w:widowControl/>
              <w:jc w:val="center"/>
              <w:rPr>
                <w:rFonts w:hint="eastAsia" w:ascii="宋体" w:hAnsi="宋体" w:eastAsia="宋体" w:cs="宋体"/>
                <w:color w:val="FF0000"/>
                <w:szCs w:val="21"/>
                <w:highlight w:val="none"/>
              </w:rPr>
            </w:pPr>
            <w:r>
              <w:rPr>
                <w:rFonts w:hint="eastAsia" w:ascii="宋体" w:hAnsi="宋体" w:eastAsia="宋体" w:cs="宋体"/>
                <w:color w:val="auto"/>
                <w:szCs w:val="21"/>
              </w:rPr>
              <w:t>1</w:t>
            </w:r>
          </w:p>
        </w:tc>
        <w:tc>
          <w:tcPr>
            <w:tcW w:w="1324" w:type="dxa"/>
            <w:tcBorders>
              <w:right w:val="single" w:color="auto" w:sz="4" w:space="0"/>
            </w:tcBorders>
            <w:shd w:val="clear" w:color="auto" w:fill="auto"/>
            <w:vAlign w:val="center"/>
          </w:tcPr>
          <w:p w14:paraId="206876A1">
            <w:pPr>
              <w:widowControl/>
              <w:jc w:val="center"/>
              <w:rPr>
                <w:rFonts w:hint="eastAsia" w:ascii="宋体" w:hAnsi="宋体" w:eastAsia="宋体" w:cs="宋体"/>
                <w:color w:val="FF0000"/>
                <w:szCs w:val="21"/>
                <w:highlight w:val="yellow"/>
                <w:lang w:val="en-US"/>
              </w:rPr>
            </w:pPr>
            <w:r>
              <w:rPr>
                <w:rFonts w:hint="eastAsia" w:ascii="宋体" w:hAnsi="宋体" w:eastAsia="宋体" w:cs="宋体"/>
                <w:b w:val="0"/>
                <w:bCs w:val="0"/>
                <w:color w:val="auto"/>
                <w:sz w:val="24"/>
                <w:szCs w:val="24"/>
                <w:lang w:val="en-US" w:eastAsia="zh-CN"/>
              </w:rPr>
              <w:t>东莞市植物园</w:t>
            </w:r>
          </w:p>
        </w:tc>
        <w:tc>
          <w:tcPr>
            <w:tcW w:w="4280" w:type="dxa"/>
            <w:shd w:val="clear" w:color="auto" w:fill="auto"/>
            <w:vAlign w:val="center"/>
          </w:tcPr>
          <w:p w14:paraId="6D0D4D80">
            <w:pPr>
              <w:widowControl/>
              <w:jc w:val="center"/>
              <w:rPr>
                <w:rFonts w:hint="eastAsia" w:ascii="宋体" w:hAnsi="宋体" w:eastAsia="宋体" w:cs="宋体"/>
                <w:color w:val="FF0000"/>
                <w:szCs w:val="21"/>
                <w:highlight w:val="yellow"/>
                <w:lang w:val="en-US" w:eastAsia="zh-CN"/>
              </w:rPr>
            </w:pPr>
            <w:r>
              <w:rPr>
                <w:rFonts w:hint="eastAsia" w:ascii="宋体" w:hAnsi="宋体" w:eastAsia="宋体" w:cs="宋体"/>
                <w:b w:val="0"/>
                <w:bCs w:val="0"/>
                <w:color w:val="auto"/>
                <w:sz w:val="24"/>
                <w:szCs w:val="24"/>
                <w:lang w:val="en-US" w:eastAsia="zh-CN"/>
              </w:rPr>
              <w:t>/</w:t>
            </w:r>
          </w:p>
        </w:tc>
        <w:tc>
          <w:tcPr>
            <w:tcW w:w="2467" w:type="dxa"/>
            <w:shd w:val="clear" w:color="auto" w:fill="auto"/>
            <w:vAlign w:val="center"/>
          </w:tcPr>
          <w:p w14:paraId="29B64B6B">
            <w:pPr>
              <w:widowControl/>
              <w:jc w:val="center"/>
              <w:rPr>
                <w:rFonts w:hint="eastAsia" w:ascii="宋体" w:hAnsi="宋体" w:eastAsia="宋体" w:cs="宋体"/>
                <w:color w:val="FF0000"/>
                <w:szCs w:val="21"/>
                <w:highlight w:val="none"/>
                <w:lang w:val="en-US" w:eastAsia="zh-CN"/>
              </w:rPr>
            </w:pPr>
            <w:r>
              <w:rPr>
                <w:rFonts w:hint="eastAsia" w:ascii="宋体" w:hAnsi="宋体" w:eastAsia="宋体" w:cs="宋体"/>
                <w:b w:val="0"/>
                <w:bCs w:val="0"/>
                <w:color w:val="auto"/>
                <w:sz w:val="24"/>
                <w:szCs w:val="24"/>
                <w:lang w:val="en-US" w:eastAsia="zh-CN"/>
              </w:rPr>
              <w:t>/</w:t>
            </w:r>
          </w:p>
        </w:tc>
      </w:tr>
    </w:tbl>
    <w:p w14:paraId="3B399765">
      <w:pPr>
        <w:keepNext w:val="0"/>
        <w:keepLines w:val="0"/>
        <w:pageBreakBefore w:val="0"/>
        <w:kinsoku/>
        <w:wordWrap/>
        <w:overflowPunct/>
        <w:topLinePunct w:val="0"/>
        <w:bidi w:val="0"/>
        <w:snapToGrid/>
        <w:spacing w:line="360" w:lineRule="auto"/>
        <w:ind w:firstLine="48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联系人：郭祖权；联系电话：13416845605。</w:t>
      </w:r>
    </w:p>
    <w:p w14:paraId="04CE7678">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四、技术要求</w:t>
      </w:r>
    </w:p>
    <w:p w14:paraId="77556852">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1.满足国家、行业及地方技术规程、规范要求</w:t>
      </w:r>
    </w:p>
    <w:p w14:paraId="45485C81">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五、质量与验收要求</w:t>
      </w:r>
    </w:p>
    <w:p w14:paraId="565600CC">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 xml:space="preserve">供方所完成劳务工程须符合国家现行有效的法律法规、行业规范及相关的质量标准并达到使用要求。 </w:t>
      </w:r>
    </w:p>
    <w:p w14:paraId="7E48AC78">
      <w:pPr>
        <w:keepNext w:val="0"/>
        <w:keepLines w:val="0"/>
        <w:pageBreakBefore w:val="0"/>
        <w:kinsoku/>
        <w:wordWrap/>
        <w:overflowPunct/>
        <w:topLinePunct w:val="0"/>
        <w:bidi w:val="0"/>
        <w:snapToGrid/>
        <w:spacing w:line="360" w:lineRule="auto"/>
        <w:ind w:firstLine="482" w:firstLineChars="200"/>
        <w:textAlignment w:val="auto"/>
        <w:rPr>
          <w:rFonts w:hint="eastAsia" w:ascii="宋体" w:hAnsi="宋体" w:eastAsia="宋体" w:cs="宋体"/>
          <w:b/>
          <w:color w:val="auto"/>
          <w:kern w:val="0"/>
          <w:sz w:val="24"/>
          <w:szCs w:val="21"/>
          <w:lang w:val="en-US" w:eastAsia="zh-CN"/>
        </w:rPr>
      </w:pPr>
    </w:p>
    <w:p w14:paraId="6D2D1A6D">
      <w:pPr>
        <w:keepNext w:val="0"/>
        <w:keepLines w:val="0"/>
        <w:pageBreakBefore w:val="0"/>
        <w:tabs>
          <w:tab w:val="left" w:pos="5762"/>
        </w:tabs>
        <w:kinsoku/>
        <w:wordWrap/>
        <w:overflowPunct/>
        <w:topLinePunct w:val="0"/>
        <w:bidi w:val="0"/>
        <w:snapToGrid/>
        <w:spacing w:line="360" w:lineRule="auto"/>
        <w:textAlignment w:val="auto"/>
        <w:rPr>
          <w:rFonts w:hint="eastAsia" w:ascii="宋体" w:hAnsi="宋体" w:eastAsia="宋体" w:cs="宋体"/>
          <w:b w:val="0"/>
          <w:bCs w:val="0"/>
          <w:color w:val="auto"/>
          <w:kern w:val="0"/>
          <w:sz w:val="24"/>
          <w:szCs w:val="21"/>
          <w:highlight w:val="none"/>
        </w:rPr>
        <w:sectPr>
          <w:footerReference r:id="rId3" w:type="default"/>
          <w:pgSz w:w="11906" w:h="16838"/>
          <w:pgMar w:top="1440" w:right="1080" w:bottom="1440" w:left="1080" w:header="851" w:footer="992" w:gutter="0"/>
          <w:pgBorders w:offsetFrom="page">
            <w:top w:val="none" w:sz="0" w:space="0"/>
            <w:left w:val="none" w:sz="0" w:space="0"/>
            <w:bottom w:val="none" w:sz="0" w:space="0"/>
            <w:right w:val="none" w:sz="0" w:space="0"/>
          </w:pgBorders>
          <w:cols w:space="425" w:num="1"/>
          <w:docGrid w:type="lines" w:linePitch="312" w:charSpace="0"/>
        </w:sectPr>
      </w:pPr>
    </w:p>
    <w:p w14:paraId="594A617A">
      <w:pPr>
        <w:rPr>
          <w:color w:val="auto"/>
          <w:highlight w:val="none"/>
        </w:rPr>
      </w:pPr>
      <w:r>
        <w:rPr>
          <w:rFonts w:hint="eastAsia" w:ascii="宋体" w:hAnsi="宋体" w:eastAsia="宋体" w:cs="宋体"/>
          <w:color w:val="auto"/>
          <w:kern w:val="0"/>
          <w:sz w:val="24"/>
          <w:szCs w:val="21"/>
          <w:highlight w:val="none"/>
          <w:lang w:val="en-US" w:eastAsia="zh-CN"/>
        </w:rPr>
        <w:t>附件1</w:t>
      </w:r>
      <w:r>
        <w:rPr>
          <w:rFonts w:hint="eastAsia" w:ascii="宋体" w:hAnsi="宋体" w:eastAsia="宋体" w:cs="宋体"/>
          <w:color w:val="auto"/>
          <w:kern w:val="0"/>
          <w:sz w:val="24"/>
          <w:szCs w:val="21"/>
          <w:highlight w:val="none"/>
        </w:rPr>
        <w:t>：</w:t>
      </w:r>
      <w:r>
        <w:rPr>
          <w:rFonts w:hint="eastAsia" w:ascii="宋体" w:hAnsi="宋体" w:eastAsia="宋体" w:cs="宋体"/>
          <w:color w:val="auto"/>
          <w:kern w:val="0"/>
          <w:sz w:val="24"/>
          <w:szCs w:val="21"/>
        </w:rPr>
        <w:t>东莞植物园园区一体化运营项目-</w:t>
      </w:r>
      <w:bookmarkStart w:id="1" w:name="_GoBack"/>
      <w:bookmarkEnd w:id="1"/>
      <w:r>
        <w:rPr>
          <w:rFonts w:hint="eastAsia" w:ascii="宋体" w:hAnsi="宋体" w:eastAsia="宋体" w:cs="宋体"/>
          <w:color w:val="auto"/>
          <w:kern w:val="0"/>
          <w:sz w:val="24"/>
          <w:szCs w:val="21"/>
          <w:lang w:val="en-US" w:eastAsia="zh-CN"/>
        </w:rPr>
        <w:t>劳务分包</w:t>
      </w:r>
      <w:r>
        <w:rPr>
          <w:rFonts w:hint="eastAsia" w:ascii="宋体" w:hAnsi="宋体" w:eastAsia="宋体" w:cs="宋体"/>
          <w:color w:val="auto"/>
          <w:kern w:val="0"/>
          <w:sz w:val="24"/>
          <w:szCs w:val="21"/>
        </w:rPr>
        <w:t>采购</w:t>
      </w:r>
      <w:r>
        <w:rPr>
          <w:rFonts w:hint="eastAsia" w:ascii="宋体" w:hAnsi="宋体" w:eastAsia="宋体" w:cs="宋体"/>
          <w:color w:val="auto"/>
          <w:kern w:val="0"/>
          <w:sz w:val="24"/>
          <w:szCs w:val="21"/>
          <w:highlight w:val="none"/>
        </w:rPr>
        <w:t>清单</w:t>
      </w: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749"/>
        <w:gridCol w:w="1871"/>
        <w:gridCol w:w="3054"/>
        <w:gridCol w:w="716"/>
        <w:gridCol w:w="1115"/>
        <w:gridCol w:w="1208"/>
        <w:gridCol w:w="1235"/>
        <w:gridCol w:w="1287"/>
        <w:gridCol w:w="1036"/>
        <w:gridCol w:w="1903"/>
      </w:tblGrid>
      <w:tr w14:paraId="03018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9" w:hRule="atLeast"/>
        </w:trPr>
        <w:tc>
          <w:tcPr>
            <w:tcW w:w="5000" w:type="pct"/>
            <w:gridSpan w:val="10"/>
            <w:tcBorders>
              <w:top w:val="single" w:color="000000" w:sz="4" w:space="0"/>
              <w:left w:val="single" w:color="000000" w:sz="4" w:space="0"/>
              <w:bottom w:val="single" w:color="000000" w:sz="4" w:space="0"/>
              <w:right w:val="single" w:color="000000" w:sz="4" w:space="0"/>
            </w:tcBorders>
            <w:shd w:val="clear"/>
            <w:vAlign w:val="center"/>
          </w:tcPr>
          <w:p w14:paraId="4662A7F6">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东莞植物园园区一体化运营项目-劳务分包报价清单</w:t>
            </w:r>
          </w:p>
        </w:tc>
      </w:tr>
      <w:tr w14:paraId="6811E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FF1AF8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序号</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90B75B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名称</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BCEAD3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项目特征</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4BB32D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计量单位</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426D9E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每月养护工程量A</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B4C370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保养月份B</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8BAD1A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不含税单价C</w:t>
            </w:r>
            <w:r>
              <w:rPr>
                <w:rFonts w:hint="eastAsia" w:ascii="宋体" w:hAnsi="宋体" w:eastAsia="宋体" w:cs="宋体"/>
                <w:b/>
                <w:bCs/>
                <w:i w:val="0"/>
                <w:iCs w:val="0"/>
                <w:color w:val="000000"/>
                <w:kern w:val="0"/>
                <w:sz w:val="20"/>
                <w:szCs w:val="20"/>
                <w:u w:val="none"/>
                <w:bdr w:val="none" w:color="auto" w:sz="0" w:space="0"/>
                <w:lang w:val="en-US" w:eastAsia="zh-CN" w:bidi="ar"/>
              </w:rPr>
              <w:br w:type="textWrapping"/>
            </w:r>
            <w:r>
              <w:rPr>
                <w:rFonts w:hint="eastAsia" w:ascii="宋体" w:hAnsi="宋体" w:eastAsia="宋体" w:cs="宋体"/>
                <w:b/>
                <w:bCs/>
                <w:i w:val="0"/>
                <w:iCs w:val="0"/>
                <w:color w:val="000000"/>
                <w:kern w:val="0"/>
                <w:sz w:val="20"/>
                <w:szCs w:val="20"/>
                <w:u w:val="none"/>
                <w:bdr w:val="none" w:color="auto" w:sz="0" w:space="0"/>
                <w:lang w:val="en-US" w:eastAsia="zh-CN" w:bidi="ar"/>
              </w:rPr>
              <w:t>（元/（计量单位*月））</w:t>
            </w: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1897F2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每月不含税合价D=A*C</w:t>
            </w:r>
            <w:r>
              <w:rPr>
                <w:rFonts w:hint="eastAsia" w:ascii="宋体" w:hAnsi="宋体" w:eastAsia="宋体" w:cs="宋体"/>
                <w:b/>
                <w:bCs/>
                <w:i w:val="0"/>
                <w:iCs w:val="0"/>
                <w:color w:val="000000"/>
                <w:kern w:val="0"/>
                <w:sz w:val="20"/>
                <w:szCs w:val="20"/>
                <w:u w:val="none"/>
                <w:bdr w:val="none" w:color="auto" w:sz="0" w:space="0"/>
                <w:lang w:val="en-US" w:eastAsia="zh-CN" w:bidi="ar"/>
              </w:rPr>
              <w:br w:type="textWrapping"/>
            </w:r>
            <w:r>
              <w:rPr>
                <w:rFonts w:hint="eastAsia" w:ascii="宋体" w:hAnsi="宋体" w:eastAsia="宋体" w:cs="宋体"/>
                <w:b/>
                <w:bCs/>
                <w:i w:val="0"/>
                <w:iCs w:val="0"/>
                <w:color w:val="000000"/>
                <w:kern w:val="0"/>
                <w:sz w:val="20"/>
                <w:szCs w:val="20"/>
                <w:u w:val="none"/>
                <w:bdr w:val="none" w:color="auto" w:sz="0" w:space="0"/>
                <w:lang w:val="en-US" w:eastAsia="zh-CN" w:bidi="ar"/>
              </w:rPr>
              <w:t>（元）</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B4FFE9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不含税合价E=B*D</w:t>
            </w:r>
            <w:r>
              <w:rPr>
                <w:rFonts w:hint="eastAsia" w:ascii="宋体" w:hAnsi="宋体" w:eastAsia="宋体" w:cs="宋体"/>
                <w:b/>
                <w:bCs/>
                <w:i w:val="0"/>
                <w:iCs w:val="0"/>
                <w:color w:val="000000"/>
                <w:kern w:val="0"/>
                <w:sz w:val="20"/>
                <w:szCs w:val="20"/>
                <w:u w:val="none"/>
                <w:bdr w:val="none" w:color="auto" w:sz="0" w:space="0"/>
                <w:lang w:val="en-US" w:eastAsia="zh-CN" w:bidi="ar"/>
              </w:rPr>
              <w:br w:type="textWrapping"/>
            </w:r>
            <w:r>
              <w:rPr>
                <w:rFonts w:hint="eastAsia" w:ascii="宋体" w:hAnsi="宋体" w:eastAsia="宋体" w:cs="宋体"/>
                <w:b/>
                <w:bCs/>
                <w:i w:val="0"/>
                <w:iCs w:val="0"/>
                <w:color w:val="000000"/>
                <w:kern w:val="0"/>
                <w:sz w:val="20"/>
                <w:szCs w:val="20"/>
                <w:u w:val="none"/>
                <w:bdr w:val="none" w:color="auto" w:sz="0" w:space="0"/>
                <w:lang w:val="en-US" w:eastAsia="zh-CN" w:bidi="ar"/>
              </w:rPr>
              <w:t>（元）</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8DEF3A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备注</w:t>
            </w:r>
          </w:p>
        </w:tc>
      </w:tr>
      <w:tr w14:paraId="65EF8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5000" w:type="pct"/>
            <w:gridSpan w:val="10"/>
            <w:tcBorders>
              <w:top w:val="single" w:color="000000" w:sz="4" w:space="0"/>
              <w:left w:val="single" w:color="000000" w:sz="4" w:space="0"/>
              <w:bottom w:val="single" w:color="000000" w:sz="4" w:space="0"/>
              <w:right w:val="single" w:color="000000" w:sz="4" w:space="0"/>
            </w:tcBorders>
            <w:shd w:val="clear"/>
            <w:vAlign w:val="center"/>
          </w:tcPr>
          <w:p w14:paraId="7FC6F845">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一、旧园区路灯景观灯饰及电气设施维护 2026年8月1日—2027年11月7日（15.23个月）</w:t>
            </w:r>
          </w:p>
        </w:tc>
      </w:tr>
      <w:tr w14:paraId="76D7C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89C05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4840A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18米高灯6×1000W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14A62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旧园区景观灯饰（2007年至今），灯具、电器、杆体检查维护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D099B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64CEC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1D412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37EBCBA">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75E85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CA5EF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6DC5E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48E4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272B1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68527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嵌壁灯12W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A2D64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旧园区景观灯饰（2007年至今），灯具、电器检查维护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5C183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盏</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C5E83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BAC0F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8F177E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AC4CD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D7D4E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43692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4E89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E402B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EE04E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停车场单头灯150W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542DD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旧园区景观灯饰（2007年至今），灯具、电器检查维护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A4B85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6485A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25B30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6D0BC9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A8EF3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F9073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F843E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D06E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49FFC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87BC2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停车场双头灯2×150W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B3455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旧园区景观灯饰（2007年至今），灯具、电器检查维护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84BD6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5C675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57</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73139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B38244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C0970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958A5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0E260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2444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5B3A2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A52A7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草坪灯12W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A471A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旧园区景观灯饰（2007年至今），灯具、电器检查维护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84BB0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ED3A0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5C912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622380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EDD0E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1705B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28EBE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BA76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F848C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AB0D4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矮柱灯12W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11874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旧园区景观灯饰（2007年至今），灯具、电器检查维护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CE0ED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盏</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99031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23</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80E2A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4D4D47D">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770E3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DFC5A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CA368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0088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19904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13EE9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广场LED埋地灯12W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A5ADB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旧园区景观灯饰（2007年至今），灯具、电器检查维护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AB70D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盏</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66F78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E5428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3A1A4B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95D92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5A2C7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509DC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7D30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FDA37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71FA9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庭院灯150W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5C6F6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旧园区景观灯饰（2007年至今），灯具、电器、杆体检查维护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46206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49954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F4606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003CAA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8F62C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AF486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AFAF9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691B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C98FE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A18CD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数码管12W/M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A64E0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旧园区景观灯饰（2007年至今），灯具、电器检查维护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AE7E6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95579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76A7F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1F2B81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E37BA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7C054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7BF1D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9B9A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1F176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29B44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38W灯管</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F9A5D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旧园区景观灯饰（2007年至今），灯具、电器检查维护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E6F20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23FAC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08E66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FDD60F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2DFEB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A4E6A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EC131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DEBD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96755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45FDD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T2及驿站庭院灯150W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1002A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旧园区景观灯饰（2007年至今），灯具、电器、杆体检查维护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E66C6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3D1E8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57F7B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FBD516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9B4C4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83B2B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65861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3CD8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FEB70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A4F8E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水下及办公楼后面射灯70W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09F32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旧园区景观灯饰（2007年至今），灯具、电器检查维护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BCA33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盏</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FC802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675AD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9150E1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53EBE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002F3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C532E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3224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CFED4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4A93F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15米高灯4×1000W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34AF6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旧园区景观灯饰（2007年至今），灯具、电器、杆体检查维护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6ED9F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16C4E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3BA30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1B46EB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8CAC2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BC404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13C02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B8CC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6C06E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E7A05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普通路灯150W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CE698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旧园区景观灯饰（2007年至今），灯具、电器、杆体检查维护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47013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8E31A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490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D5FF1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E32385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0DDF2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EE370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5BA37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4101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8078A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1FAD2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喷泉水泵</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85F85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旧园区景观灯饰（2007年至今），水泵检查维护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D62AC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4E656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CD505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5B458A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B725E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703B7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4FECD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2470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66C81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F45E7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组合型箱变</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37F2A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旧园区景观灯饰（2007年至今），箱变检查维护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FF4CE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09B4A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D2CA7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0950FB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C868D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772C8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1E044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6112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4AE54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9B4CB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双头圆球景观灯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DB0D0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旧园区景观灯饰（2007年至今），灯具、电器检查维护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C1A75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08DC4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007D2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7536603">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EB401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7BD43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B7EFD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833A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9B9BD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07AC2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低压分支控制柜</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08BED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旧园区景观灯饰（2007年至今），控制柜检查维护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183D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8E65E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6F3AC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0C9348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C7B9E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2EDCC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D7228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F8ED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4FB9A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90FAE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高压电缆YJV22-10KV-3*240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43F9C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旧园区，电缆巡查、接头检查维护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5FF32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91016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1,210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15A3A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A4FB15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555C9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1A176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257E8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35C6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E3740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008A0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高压电缆YJV22-10KV-3*120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78119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旧园区，电缆巡查、接头检查维护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C5186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6C011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3745A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8DE8EDA">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F86DD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37F77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0AD51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8408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12144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B647F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高压电缆YJV22-10KV-3*95</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AAA07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旧园区，电缆巡查、接头检查维护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E351A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66CD1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4F61E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37FC8E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335B3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6C6EF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F2D12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3591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F6F4C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CBD69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低压电缆VV-1KV-4*90+1*70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58C3A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旧园区，电缆巡查、接头检查维护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F3A2B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F090D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77984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E52BC3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0D6B2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17F36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2D8E9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700F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E5D05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FE875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低压电缆VV-1KV-4*70+1*50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A104A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旧园区，电缆巡查、接头检查维护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0EEE8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A334E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1,075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8E1BB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7114FE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5158C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EBB87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AED52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D424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7A7E2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E3C80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低压电缆VV-1KV-4*50+1*35</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5BE86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旧园区，电缆巡查、接头检查维护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D0AE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1BE44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EE775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FF3078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A39F2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7E1C0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4EFDB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8863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6A2D0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3DD7B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低压电缆VV-1KV-4*35+1*25</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EC2ED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旧园区，电缆巡查、接头检查维护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844EE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F7EA6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4E18A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811E17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C6A4A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4F9D7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2F6CF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B585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8B7B4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F1E62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低压电缆VV-1KV-4*25+1*16</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68CE3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旧园区，电缆巡查、接头检查维护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19BB0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8BD32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ADDB8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5E4F36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31399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1D61B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CA23B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6045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E1C71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3A23E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低压电缆VV-1KV-4*10+1*6</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E5906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旧园区，电缆巡查、接头检查维护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CEB7D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B6641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13,680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97C44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1652FC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2EC35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AE38D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3CFA6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98BC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05034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B4BA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低压电缆VV-1KV-4*6+1*4</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79F48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旧园区，电缆巡查、接头检查维护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1676A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CAD63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3,850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E098E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B45345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A6AC8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EA46F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36693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3D3A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71AC9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C1276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低压电缆VV-1KV-4*4</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5611B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旧园区，电缆巡查、接头检查维护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B51D2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D6586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1,735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3C224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1EC47A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93338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2A7B2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1B893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5B6E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DA7CF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67BDA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低压电缆VV-1KV-3*4</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D0246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旧园区，电缆巡查、接头检查维护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88F81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73522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71B88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722ECF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BDCBA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8749F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9F18F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51EE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4D3CC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ADC77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低压电缆VV-1KV-3*2.5</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481C8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旧园区，电缆巡查、接头检查维护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E2F77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2D22E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1,070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776CC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4F0A62D">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C84B7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C1E7E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024A9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9E5A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4A1A9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DD666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电缆引线VV-1KV-2*1.5</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CCA45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旧园区，电缆巡查、接头检查维护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89FEC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6CC1C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2,800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9A0C3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B94114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C69A0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A251C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32E82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E968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84284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73D1D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箱变护栏</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93E72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旧园区，护栏检查维护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304B8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5F19E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1D5E3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4E520A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D6ABF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827AB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10A94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A4A2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88B09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C0C45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低压分支控制柜</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3F935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党校路段4129号路灯旁绿化带（2007年至今），控制柜维护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DA461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1B4B5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9B9A7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7081FD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349FD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6E7AE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DE049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6D96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1E901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B2A8A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单臂路灯（H=6m）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B909B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环山路（2013年至今），灯具、电器、杆体维护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05345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根</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3AC5B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428D8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D50190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FEC66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62E87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089E8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4A57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C37A8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01F44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PE管（Φ75）</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D6CE0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环山路（2013年至今），管线巡查维护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FA729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m</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64944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36C82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2A1E83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7773D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F33B8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89B0F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2BF2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4FF3E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61A3B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Φ12热镀锌圆管</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82AE6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环山路（2013年至今），支架维护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0F448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m</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693C4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DBA79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FCABC5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C938B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FEB81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5E08D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96C7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F079E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1BC8F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LED灯具（70W）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84333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环山路（2013年至今），灯具、电器维护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260FF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B7B39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65A05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A35D97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D4172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938DB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E3CAE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A931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9E362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C9D34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高压电缆（YJV22-8.7/15kv-3*70mm2）</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ABCD6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环山路（2013年至今），电缆巡查维护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6726E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m</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88CFD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DBDF1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5F3499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08955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4F008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A632D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E655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D666D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5B1D2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低压电缆（YF-YJV-1KV-5*16mm）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7518A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环山路（2013年至今），电缆巡查维护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EF6F6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m</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AF88F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5,716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53074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CAA297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527B6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1198A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9BE5E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F542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0D328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DC87F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C-PVC管（Φ110）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A457A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环山路（2013年至今），管线巡查维护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F097A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m</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BEE18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6FA07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CDFFB4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95655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BDFB1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13BBF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2C54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6DB47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2E637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复合玻璃钢管（Φ110）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474EC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环山路（2013年至今），管线巡查维护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D8592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m</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4092B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2D37A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B36F8F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35D30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9E9FD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6D541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4904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E9A3E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D7311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箱式变电站（YBW-100KVA）</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3EFE6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环山路（2013年至今），箱变检查维护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38B79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3B7D1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16815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EBDC463">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2365F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7CD52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16658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6CF8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8FAAE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16F87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路灯控制箱（户外箱）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66D52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环山路（2013年至今），控制箱维护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F4923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F26DB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63D46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10904E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AFAF3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F9F4E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B9C17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075C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ABEB6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38AA6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路灯节能设备（NE-80kva）</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9C682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环山路（2013年至今），节能设备维护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29964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4761C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0800F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666865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F260C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EEFF3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4EB3B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C0DC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088CC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0AE63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PVC（Φ50）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B2895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环山路（2013年至今），管线巡查维护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075C5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m</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B9CB5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068F8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8F70E5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501BF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1945C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57C51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A88B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8806F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13922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变频给水设备 30KW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7957D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喷泉（2022年至今）彩虹对抛，设备维护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B25C1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252C5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2F1C4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4AE9E83">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E0A6B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1B3B4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4DA21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767E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5576A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AD9A1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螺纹阀门 DN80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A6863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喷泉（2022年至今）彩虹对抛，阀门维护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1D198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0DCBE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8B5F9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155FA8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5A651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1DC6F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6989E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B928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B970E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AA079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 22KW Q=63m3/h H=72</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B5400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喷泉（2022年至今）彩虹对抛，水泵维护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3B1EC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C592E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86505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EDBEAC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2C604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03BAD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A5C38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E129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4DE5E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7E259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低压碳钢焊接法兰 DN100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DCFAB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喷泉（2022年至今）彩虹对抛，法兰维护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5EED9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片</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57D5E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1E975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463A3FA">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2B304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7712B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3C3E0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D1FA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F0520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17735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螺纹阀门 DN273</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36B48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喷泉（2022年至今）彩虹对抛，阀门维护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00E35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56AF5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E5A16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D77B798">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689D1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2EE08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995F1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C02C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23D25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5C313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变频给水设备 15KW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EDDDE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喷泉（2022年至今）外抛花篮，设备维护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EC5B2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46CF2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08F0E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A59C38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50DAD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EFC19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E6AFD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2E84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B2B84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CEF31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螺纹阀门 DN40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EFBED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喷泉（2022年至今）外抛花篮，阀门维护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38885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4279A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80081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FD5269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C653A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127AD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2AB52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B630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90877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C1845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 13KW Q=80m3/h H=25m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5BC24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喷泉（2022年至今）外抛花篮，水泵维护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3A0F6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E442C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154DB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A600A7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A37A4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7E523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153F5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91C4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2939B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67762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不锈钢管 DN159</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AF7EA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喷泉（2022年至今）外抛花篮，管道维护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34E3A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EAC77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961C9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252C98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86FD4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19CD6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B83FC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0DF8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4D541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1CA07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低压碳钢焊接法兰 DN150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3FEE4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喷泉（2022年至今）外抛花篮，法兰维护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4C765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片</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2061C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2FB60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6AFF0CD">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FF44E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D03B2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326A9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B7D3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2C820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32AB2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低压碳钢焊接法兰 DN100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3D05E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喷泉（2022年至今）外抛花篮，法兰维护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F41C7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片</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0AB15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4227E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486D7A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726E7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CAB57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E8856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AD5A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9A230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BB0DA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变频给水设备 75KW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BA19F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喷泉（2022年至今）中心高喷，设备维护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19EFD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A2657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9FC42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D3D4D6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FCABA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9A5CE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15B8C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F0B2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504AB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33F2B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螺纹阀门 DN100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466B7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喷泉（2022年至今）中心高喷，阀门维护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DBAC8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CA8B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A172D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E8349A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0D8B5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68E13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55070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260E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60EC3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D8E1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 250QJ100-140-63KW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25763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喷泉（2022年至今）中心高喷，水泵维护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88BD5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2BEE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76DCB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B51290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2AAC5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71FE9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BA2BE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FE72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430B6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D4ADC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低压碳钢焊接法兰 DN125</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3FAEF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喷泉（2022年至今）中心高喷，法兰维护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DF1E1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片</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31774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4B618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0DD3A6A">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6321C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BAC0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C96BD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C6A1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F17A8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27C57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螺纹阀门 DN529</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71A98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喷泉（2022年至今）中心高喷，阀门维护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C213D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EE4A5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5B788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9F1BE03">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38CB9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6BAE8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75B10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6458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387AE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095A7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控制箱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5C818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喷泉安装部分，控制箱及基础维护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7E7A8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8D1BF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08E8D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EDC926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0F25F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64C3E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8C05A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6980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ECD3C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05B9D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YC 4*16</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ED678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喷泉安装部分，电缆巡查维护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3BD65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94573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47978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654AA6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695DF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CB05B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00633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EB39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F8834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4ECAF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YC 3*10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BAB23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喷泉安装部分，电缆巡查维护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E4BD5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70416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95C4E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62A818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BEF41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C7FA8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CF271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28FD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17643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E2367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焊接法兰阀门 DN100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50536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喷泉安装部分，阀门维护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B31AA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799AF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E8444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D862D2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BCDF5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5B399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CE71C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C867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B8BD4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A977F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浮排</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30168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喷泉安装部分，浮排维护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A4E38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吨</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E0090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2E9F8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06A45BD">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1206B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2AC1E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E3A11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3171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CE318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72899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浮排固定锚</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42F7F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喷泉安装部分，固定锚维护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180B5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F8CE7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4C814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E4DF38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463F5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5C5D7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FEC01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00E2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4DB94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EFAEC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浮排水下缓冲支架</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9EFFE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喷泉安装部分，缓冲支架维护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A2702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A33F7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C1BF9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D28E8D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1B276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BBE17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4FB93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9C9C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AFCC5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4F08B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电缆廊架</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DF338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喷泉安装部分，廊架维护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3674C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FE01F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F1F97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D9F6EC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01236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B5173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639BC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29E0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133BF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2D20B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除污器(过滤器) 11~37千瓦</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47EB9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喷泉安装部分，过滤器维护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9CB50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组</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83E06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2E5F8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9705C1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1E221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F8C30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13FBB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42A5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ACA20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FC664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电缆保护管 PVC110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CA536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喷泉安装部分，保护管维护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BCD9C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11417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F2269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1B886B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3BEF6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F2297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36C23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8BAB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E04DC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BFFB1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砌筑井</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4F6DF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喷泉安装部分，砌筑井维护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9700B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8BB35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FD00C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A6CF40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3FCF0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1419E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6E443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B8F4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0C1BB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929AA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YJV-3*4mm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C4F88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新增灯饰（2022年至今），电缆巡查维护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27471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232A5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1,593</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002C6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C1B709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27331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03E1A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E945A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F42B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126E3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04CFE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YJV-5*6mm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A0214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新增灯饰（2022年至今），电缆巡查维护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16708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320C0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682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F0563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2673D0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7EDA5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217AB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D71EF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BD56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B810C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FC314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配管 PE32</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800C4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新增灯饰（2022年至今），管线维护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0FA8C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C176B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453</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DA2E8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E44110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4F42C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8E961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F475D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4BCA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F22C6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C6C01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配管 PE40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EB4A8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新增灯饰（2022年至今），管线维护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217F3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862BB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682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A4C32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09AE0B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A7BC0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7C25A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74E6B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C1CD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A9EAA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7282C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定制专用LED防水帕灯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3464D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F3C93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7D16B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6661B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77AE7F3">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1FA93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28E16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9C611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5187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BA332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36723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庭院灯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FDB56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新增灯饰（2022年至今），灯具、杆体维护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8E892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9821A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01217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406E3E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78845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74BD4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B3D69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6C46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669CD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EB3E6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防雨型开关电源</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18393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新增灯饰（2022年至今），开关电源维护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88D91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04EB8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F6777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24ED498">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2ED8D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0D8B3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2F285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2EEC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66739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7DBD5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15537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新增灯饰（2022年至今），配电箱维护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DEA2D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C1437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80414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5E3AE6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0A223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54691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9CBC3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2D4C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8A2D6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2C5AD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YJV-3*4mm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1254D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新增灯饰（2022年至今），电缆巡查维护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9131B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FA0DA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1,140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BB4C0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D51641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2145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F15A1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BDEB5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E532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38CC7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7DE0C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YJV-5*4mm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4D1D2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新增灯饰（2022年至今），电缆巡查维护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14F48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12A41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725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1D6C3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284703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B66D6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087D8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B2016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CC0E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DFFDD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607A7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配线 RVV-2*4</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1F2DA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新增灯饰（2022年至今），配线维护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451A3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BCEFE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919</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4C432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1A50E3D">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9345C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37016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141EE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7377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CF5B4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98877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配管 PVC20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3ED59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新增灯饰（2022年至今），管线维护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AD618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24F7F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431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2B0C4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09B26B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09520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BEF1A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3BF60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9C07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EF3CE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EFF03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配管 PVC25</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CFDCB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新增灯饰（2022年至今），管线维护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A2F2B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07B90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1,014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EDD69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8B2E60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F0819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6C3E3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615C1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8ADB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54B88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2073E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配管 PVC32</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D6913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新增灯饰（2022年至今），管线维护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4A264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690ED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93DBE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1FF596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5D135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E340B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A49B5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A346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0DDE3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6DECD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线槽</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07B99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新增灯饰（2022年至今），线槽维护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FB999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3208B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1,232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C5D02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224626A">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8FA27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CEC74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70855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6CC0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42C46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B2D65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LED线型灯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8EB29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2285A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14538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496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3174E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6325F8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4D64F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F3D40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8ACEC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CEAA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E35A5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D9AD8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LED洗墙灯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CEC0E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EF27E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54C28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666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B86F1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8A49AC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CFB70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5F91C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FA32E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EFC1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165D7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60358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YJV-4*50+1*25mm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13353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新增灯饰（2022年至今），电缆巡查维护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99F2E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BA8A3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632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9B86D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DC5D51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96264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36683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2F19A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1D20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25146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205D4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电力电缆头</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BFD53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新增灯饰（2022年至今），电缆头维护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C0F9A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A2AA2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22B5D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F8A88CD">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256EA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326B1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7B72E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17EA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5B1FA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87F53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配管 PVC75</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1C8B3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新增灯饰（2022年至今），管线维护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905D0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68203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626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81685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BEC5F9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B3EF1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3156B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507F6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7C32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21648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080DA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配管 SC75</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73EC5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新增灯饰（2022年至今），管线维护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1DA1A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F6A69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178E3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CF2A29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43873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5557E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415E0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59A4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81FB3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8D7D1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人(手)孔井</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88D70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新增灯饰（2022年至今），孔井维护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EFD1F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BAFE9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AFE76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6B2711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A435C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C14E1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BAE5A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AA8C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97EA1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FBD77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庭院灯（TY1）</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36237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新增灯饰（2023年至今），灯具、杆体维护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4382D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B8ED1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27</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AF9D4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8DA882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DC6C6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906CE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2FC36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B5B8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B0B5D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35584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草坪灯（CP1）15W 0.6米</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F2A94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新增灯饰（2023年至今），灯具维护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21E79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EBC2E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9B3FB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16609F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E4E89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DF067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AB672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53FC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0CEA4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1CAEF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旧园区3#、4#箱变 80KVA增容至315KVA</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AF873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新增灯饰（2023年至今），箱变增容维护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B31E7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90CBE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77920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CA8000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8CAA9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82E08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DDE60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24BF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2E479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A4114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潜污泵</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4F70C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新增灯饰（2023年至今），水泵维护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BAE41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9D620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9D660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B1B2E4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33927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C03CF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374ED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46FB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66F53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E0A69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水泵配电箱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233E1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新增灯饰（2023年至今），配电箱维护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DF61A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F0992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216A7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5B3530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8724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8CB48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3F0E3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A295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62F49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B0351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雾化喷头 红宝石撞针式 DN25</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5BD10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凌波桥雾森（2023年至今），喷头维护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AA5C5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C3659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536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39673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070202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346D6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AF553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EA00D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C014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74C28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A9C51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冷雾主机</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0281B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凌波桥雾森（2023年至今），主机维护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DF03F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DE6F1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AD9CC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9DF485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75141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F5795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CA6BB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CDCC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76BC3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14271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冷雾主机</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27F76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凌波桥雾森（2023年至今），主机维护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48BB1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48357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F6BF1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F132743">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1B162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1987F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ACAB4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AE53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0EB9D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B6DE7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YJV-5*6mm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418B3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凌波桥雾森（2023年至今），电缆维护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12CEF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9E125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DAD5E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8DC5F4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97125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08957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EC476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D678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B91D6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4C41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YC-3X16+1X10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93BF3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凌波桥雾森（2023年至今），电缆维护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90189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04A10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F07A2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9E5774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52BA6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3B357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01E4F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8911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AC1CF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36E02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雾环结构</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EF4EC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凌波桥雾森（2023年至今），结构维护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88C03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C74D3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D23EC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F83FAA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F4160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62EA3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B1805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9CB3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FE897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1F75C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灯带 512防水灯带</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7C81E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凌波桥雾森（2023年至今），灯带维护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6228C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74A23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9D72D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8F7C533">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97E15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17E29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7F753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DED4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57BB3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C4A1B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YJV-4X16mm2+1X10mm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95C66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凌波桥雾森（2023年至今），电缆维护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0BD61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4F9F0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550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AFFA5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2D0365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4F99E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AD1CD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53D85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31C2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D627D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C6CC8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互动投影灯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F894F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凌波桥雾森（2023年至今），投影灯维护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F6631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D8A50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9EE2B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CE5CB8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09872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D3E91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4884E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E802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A1B26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240D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特制水帘喷嘴 DN10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D6098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凌波桥水帘（2023年至今），喷嘴维护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05BB4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D560F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CBD7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669A7A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AA517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B2965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90871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A9FE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F34CC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3161C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3C070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凌波桥水帘（2023年至今），水泵维护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7E2BE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BD180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916F1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6C8405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96A03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AC4EC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E17E3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2A45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B74C7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2D7DA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YC-3X16+1X10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5812D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凌波桥水帘（2023年至今），电缆维护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3D572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3B78D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BDCE4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E848FE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022F4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39DD8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4DA1A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62D7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2F916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AD4E9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水帘控制柜 非标定制不锈钢IP54</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12AD1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凌波桥水帘（2023年至今），控制柜维护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55418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6EAC9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1A297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0E677AD">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84B55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5B596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982C9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C15A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4AA92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74E07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YC-4X16+1X10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29AB6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凌波桥水帘（2023年至今），电缆维护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84811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3055B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3D430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B0AB5E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AA218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25B41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F0C70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6F6A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199FC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83E48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普通路灯（70W）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57D45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E755B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EF305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CC8A6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03FD28A">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F60F0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78C95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F0F40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2820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CC617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42747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低压电缆VV-1KV-4*10+1*6</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0101E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桃源路（2013年至今），电缆巡查维护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A1911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70E72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07091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1D8F6F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3AAFA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0F15B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51918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1E43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4706E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F9FDC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电缆引线VV-1KV-2*1.5</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CC8C5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桃源路（2013年至今），电缆巡查维护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4A883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AE47C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BFFBA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2A13C4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D9330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A88A3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9D05C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2651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64FEB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2BE0F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低压分支控制柜</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7079B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桃源路（2013年至今），控制柜维护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CB83B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2FD01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D9343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ECD6C9A">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2AE6B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AA58C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45D2E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F3F6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B50C5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E61B2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箱变护栏</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B40C6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桃源路（2013年至今），护栏维护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47EF4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CF5BA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E17EF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B1B3B4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4A8CA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D4B67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77CBB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3AF7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59661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1C146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5号组合式箱变 80KVA</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623CA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桃源路（2013年至今），箱变维护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84487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70B28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8F09B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D7A260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8528C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8982D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65059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1ADC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F9467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17BAC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AL1配电箱 1000*600*400mm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1CF46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桃源路（2013年至今），配电箱维护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45614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3A0BB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CB6EC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E58759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2CFD7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DB791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0C3A2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A48A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4A034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D395C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配电箱基础 800*400*400mm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EA756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桃源路（2013年至今），基础维护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D4294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F468C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C26CD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F6BABC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0C4ED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403BF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C602F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32AF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E453D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3E2B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YJV铜芯电缆 4*6</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ED1A4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桃源路（2013年至今），电缆巡查维护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92ACC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F580F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737</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BB726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17C102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89171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24DE4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87671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F56A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F7D40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88932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YJV铜芯电缆 3*4</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20BCA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桃源路（2013年至今），电缆巡查维护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E4D5B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9A2E4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799</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35F10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B06D0F8">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EE8FA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94805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FB10C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85B8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264D7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FD0AA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RVV铜芯电缆 2*4</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F8BD4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桃源路（2013年至今），电缆巡查维护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65483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1ED79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584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2B4EE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F627F73">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75E10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DE79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01D97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9025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D4EF2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D1C59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PE配管 DN32</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802AD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桃源路（2013年至今），管线维护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20653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48145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1,481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48BCD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F53B17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125C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3FA4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7BAD1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CD55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E33E0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2B885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PE配管 DN20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D5ED9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桃源路（2013年至今），管线维护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2753E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E1A42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570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00D46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ADF4B6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E7D95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3D0D8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819C0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7AF0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AB907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B663A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LED投光灯 24W 3000K</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FCFFE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435FF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65018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D28E7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4334E3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BB87A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E43EB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E2AC4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1A04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DE078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1FD00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LED鸟巢灯 24W 3000K</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3820F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114B7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B5641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63</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02AB1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1502A7A">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02333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81F98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58078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D8F1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BE298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17BF0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LED投光灯 36W 3000K</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976D3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C1B7A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00B7F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C6276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760EEF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D0F21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8C9A8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56786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3225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C8DEF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CAA46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洗墙灯 24W 3000K</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0BB1B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FF879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BF3BB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137</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9F78F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693895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6AEE0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0CB01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7B520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49BD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5CDC2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8BEF4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照明开关</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71272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桃源路（2013年至今），开关维护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3A1B9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EB41D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B9BC2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67BEB7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59ABE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80909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D640F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1236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167BA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3C9D0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接线盒</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C7650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桃源路（2013年至今），接线盒维护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0AB50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A8B5B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A83EA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28F446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E97B1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1B9F0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B704A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C3D7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1A83A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D1DDC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手孔井 500*500*700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015F5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桃源路（2013年至今），手孔井维护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5901B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2DDA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02987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FA8FFB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D67F4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3CE92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D70C7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8761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0B77E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3E758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变频给水设备 15KW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240F9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桃源路喷泉（2022年至今）外抛花篮，设备维护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D6349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2B594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AB01A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D6197B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54265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F1E6A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AA19B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2C5E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BAEE5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1F65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螺纹阀门 DN40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2B828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桃源路喷泉（2022年至今）外抛花篮，阀门维护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92DD4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D71DC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63F69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9D125CD">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56965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77ED2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CF8C6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3181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4992B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9576C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 13KW Q=80m3/h H=25m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18C32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桃源路喷泉（2022年至今）外抛花篮，水泵维护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B2F7F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8A0D3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B5AC8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292D78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3222A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4EA99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518DD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62D6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4F4BC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64C88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不锈钢管 DN159</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84CEA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桃源路喷泉（2022年至今）外抛花篮，管道维护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C7103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386A6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84C7F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CF02FD8">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36BB9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27D43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26572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A62D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62894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CA536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低压碳钢焊接法兰 DN150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FEC19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桃源路喷泉（2022年至今）外抛花篮，法兰维护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965E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片</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DDC78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BAD84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ADF117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62751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F51C9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FD157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47C1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C2646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677DD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低压碳钢焊接法兰 DN100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9A015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桃源路喷泉（2022年至今）外抛花篮，法兰维护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F8D82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片</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AC384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9B3F6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CB81B0A">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0FD6F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EC6DA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932F9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035C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E5C73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5CDEF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变频给水设备 18.5KW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8A971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桃源路喷泉（2022年至今）副高喷，设备维护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2868A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D49B0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CF7E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00201C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E68CD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DF91F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82E7F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F9CE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45C0F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4DE49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螺纹阀门 DN80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4C3F9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桃源路喷泉（2022年至今）副高喷，阀门维护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0F1D0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1418F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5BB6B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10AFC8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3F526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8B7A7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64906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29C7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D2657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6E7EE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 Q=50m3/h H=65m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B15AF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桃源路喷泉（2022年至今）副高喷，水泵维护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086EA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7824C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F50FD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781341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B931A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2C176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7D574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AD13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00998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381CF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低压碳钢焊接法兰 DN100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2E4FE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桃源路喷泉（2022年至今）副高喷，法兰维护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65439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片</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A195D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56E48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23ED8F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AA682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6195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4A492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8D83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CEC81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69A21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螺纹阀门 DN219</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99176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桃源路喷泉安装部分，阀门维护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62F82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14F46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BDCA8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27698E8">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DB441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72DD5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83106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0D42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91A64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BA30B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组合型成套箱式变电站 SCB10-630KVA</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DD4D4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桃源路喷泉安装部分，箱变维护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3DF5D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8BA93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F878F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976CF9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C9E57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104E4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3668A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23C5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9A19F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429E1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成品栅栏</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FB5C1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桃源路喷泉安装部分，栅栏维护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12CC1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平方米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25CBA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DAEC8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3484F8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7195B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F206F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D86C1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B874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16F3C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43E1E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钢管柱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F9AE8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桃源路喷泉安装部分，钢管柱维护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9CCF8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吨</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E4F7E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899B0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7FEF6B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25C96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F082D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E37D6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83DB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C8DB9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23AB2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预埋铁件</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55F83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桃源路喷泉安装部分，预埋件维护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75E71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吨</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B9C4C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3DA51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FA3753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663F7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37A58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C3121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BF02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A3B6E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592D8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接地极</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D0006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桃源路喷泉安装部分，接地极维护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1EFC5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根</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F4F9E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1ED75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EF171A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89B2C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36CFE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4947F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4D10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572A4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1FF47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避雷针</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A712A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桃源路喷泉安装部分，避雷针维护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E0357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根</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32DC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C466B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E9E766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96787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66644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27792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6085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CA9AE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EDDC0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控制箱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47EA0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桃源路喷泉安装部分，控制箱及基础维护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C9960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3B9B2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A73C7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0F9A40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AC407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CCA3F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BF85F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5C83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B7494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3D133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YC3*300+2*150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69CB2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51E6C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4B8D9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D6D47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3305FA3">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E3F10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2400B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755E7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0CEE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AC5F6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8EEE9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YC3*185+1*70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2E443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6A412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F2117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D1A96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2AC79F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12AB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828C9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03ABA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E9B0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9A116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0CC51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YJV-10KV-3*70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EA012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06C46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22F74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F30DF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9D3F0C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92E74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79D4B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58AC5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DFC5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AFB61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FF0C9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YC 3*50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0DC28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CF4F2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607E8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36924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28B196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733A0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5D237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B966C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219F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58CC9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B7172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YC 4*10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B4D53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D92A7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E08DA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5DF1B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0C51128">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404BD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256EE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4D1F2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AAA0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49BE9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7F3A3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YC 3*10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EF9DB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29ADC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0032A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EE771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A040FB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C3AC2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80A9D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34812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DBA9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3A6C2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40212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电力电缆头 185mm2</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50E13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桃源路喷泉安装部分，电缆头制作维护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0758D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E5673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CD078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1CD920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05D73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0DAEB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55478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B76F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E85A6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537E5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电力电缆头 300mm2</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FEAF2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桃源路喷泉安装部分，电缆头制作维护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7332E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01DDE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CDA7D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5864DA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3BCE9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B1315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AA6CB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864D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CA117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90591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电力电缆头 70mm2</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45C3C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桃源路喷泉安装部分，电缆头制作维护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974F8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2708E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D3676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835C27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5FC3D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EF579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E67CF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7799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0D502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67EE6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电力电缆头 50mm2</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652A2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桃源路喷泉安装部分，电缆头制作维护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6E5CE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33759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90B74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5B4382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2DD6D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F81F8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7FB80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CA04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D701F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A55A8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电力电缆头 16mm2</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F10A5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桃源路喷泉安装部分，电缆头制作维护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2D83C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70306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01826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5B9BBE8">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69A50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8D781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7E615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0C6D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867D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0B732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焊接法兰阀门 DN100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18B0E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桃源路喷泉安装部分，阀门维护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FD457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93B20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BFA5A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8E3D59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EE8AB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7402C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AFC39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490D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BBAEC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43EE2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浮排</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5B4C7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桃源路喷泉安装部分，浮排维护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9A9C8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吨</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143BD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51B77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95B75D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10911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D7401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F111F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795D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8D134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9FE76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浮排固定锚</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080CB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桃源路喷泉安装部分，固定锚维护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EC9E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CF796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694F7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F37E86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14A1B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0EF8D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E2331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5A81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B81A4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6B3B2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浮排水下缓冲支架</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9800C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桃源路喷泉安装部分，缓冲支架维护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73CA8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B3157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4D5CE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AD3C94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14727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E6A0B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CA3BA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00B6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D432B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C77CF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电缆廊架</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1AA3C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桃源路喷泉安装部分，廊架维护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100C8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59FD9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187B5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AC2481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2DB0F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7A620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2266B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D83A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8E49F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AC90E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除污器(过滤器) 11~37千瓦</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A512E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桃源路喷泉安装部分，过滤器维护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5DE31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组</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D3441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9E632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4FD64B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08D90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275D9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6E75D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CB0D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E49FA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D3486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电缆保护管 PVC110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63F1D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桃源路喷泉安装部分，保护管维护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F7DD1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1BBB9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E61E0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58F4E5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0A138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73004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C7DB5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0F63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0DB20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2394E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电缆保护管 HDPE管</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1FBF4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桃源路喷泉安装部分，保护管维护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0AA96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33969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3F68C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B4D4CB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9E079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267D1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6D8D5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5C6E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6CC79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B8F34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砌筑井</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A0CDB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桃源路喷泉安装部分，砌筑井维护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D624C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EE781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9D9AA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0E9026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6D0B1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878CA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77DF1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97E3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BB56F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8BA0A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人(手)孔井</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1399E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桃源路喷泉安装部分，孔井维护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29EA1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A2257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AA05B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C824CE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E46B1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129CF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81C23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2154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05AE8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EB707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接地极 热镀锌L50*5</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23F9A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桃源路喷泉安装部分，接地极维护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8DEE5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根</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C3968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BD5CA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B0DE28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58F07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FD86C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AD85D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AE52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33553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382D5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接地极 φ16</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7DB8F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桃源路喷泉安装部分，接地极维护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B8EC3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根</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108F4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88F8D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EC565B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A8900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65ECA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5A11B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DF67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7" w:type="pct"/>
            <w:gridSpan w:val="5"/>
            <w:tcBorders>
              <w:top w:val="single" w:color="000000" w:sz="4" w:space="0"/>
              <w:left w:val="single" w:color="000000" w:sz="4" w:space="0"/>
              <w:bottom w:val="single" w:color="000000" w:sz="4" w:space="0"/>
              <w:right w:val="single" w:color="000000" w:sz="4" w:space="0"/>
            </w:tcBorders>
            <w:shd w:val="clear"/>
            <w:vAlign w:val="center"/>
          </w:tcPr>
          <w:p w14:paraId="3ED2A5F9">
            <w:pPr>
              <w:keepNext w:val="0"/>
              <w:keepLines w:val="0"/>
              <w:widowControl/>
              <w:suppressLineNumbers w:val="0"/>
              <w:jc w:val="center"/>
              <w:textAlignment w:val="center"/>
              <w:rPr>
                <w:rFonts w:hint="eastAsia" w:ascii="宋体" w:hAnsi="宋体" w:eastAsia="宋体" w:cs="宋体"/>
                <w:b/>
                <w:bCs/>
                <w:i w:val="0"/>
                <w:iCs w:val="0"/>
                <w:color w:val="C00000"/>
                <w:sz w:val="20"/>
                <w:szCs w:val="20"/>
                <w:u w:val="none"/>
              </w:rPr>
            </w:pPr>
            <w:r>
              <w:rPr>
                <w:rFonts w:hint="eastAsia" w:ascii="宋体" w:hAnsi="宋体" w:eastAsia="宋体" w:cs="宋体"/>
                <w:b/>
                <w:bCs/>
                <w:i w:val="0"/>
                <w:iCs w:val="0"/>
                <w:color w:val="C00000"/>
                <w:kern w:val="0"/>
                <w:sz w:val="20"/>
                <w:szCs w:val="20"/>
                <w:u w:val="none"/>
                <w:bdr w:val="none" w:color="auto" w:sz="0" w:space="0"/>
                <w:lang w:val="en-US" w:eastAsia="zh-CN" w:bidi="ar"/>
              </w:rPr>
              <w:t>小计</w:t>
            </w:r>
          </w:p>
        </w:tc>
        <w:tc>
          <w:tcPr>
            <w:tcW w:w="426" w:type="pct"/>
            <w:tcBorders>
              <w:top w:val="single" w:color="000000" w:sz="4" w:space="0"/>
              <w:left w:val="nil"/>
              <w:bottom w:val="single" w:color="000000" w:sz="4" w:space="0"/>
              <w:right w:val="single" w:color="000000" w:sz="4" w:space="0"/>
            </w:tcBorders>
            <w:shd w:val="clear"/>
            <w:vAlign w:val="center"/>
          </w:tcPr>
          <w:p w14:paraId="10BDC900">
            <w:pPr>
              <w:jc w:val="center"/>
              <w:rPr>
                <w:rFonts w:hint="eastAsia" w:ascii="宋体" w:hAnsi="宋体" w:eastAsia="宋体" w:cs="宋体"/>
                <w:b/>
                <w:bCs/>
                <w:i w:val="0"/>
                <w:iCs w:val="0"/>
                <w:color w:val="C00000"/>
                <w:sz w:val="20"/>
                <w:szCs w:val="20"/>
                <w:u w:val="none"/>
              </w:rPr>
            </w:pP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A46E049">
            <w:pPr>
              <w:jc w:val="center"/>
              <w:rPr>
                <w:rFonts w:hint="eastAsia" w:ascii="宋体" w:hAnsi="宋体" w:eastAsia="宋体" w:cs="宋体"/>
                <w:b/>
                <w:bCs/>
                <w:i w:val="0"/>
                <w:iCs w:val="0"/>
                <w:color w:val="C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0A87339">
            <w:pPr>
              <w:keepNext w:val="0"/>
              <w:keepLines w:val="0"/>
              <w:widowControl/>
              <w:suppressLineNumbers w:val="0"/>
              <w:jc w:val="center"/>
              <w:textAlignment w:val="center"/>
              <w:rPr>
                <w:rFonts w:hint="eastAsia" w:ascii="宋体" w:hAnsi="宋体" w:eastAsia="宋体" w:cs="宋体"/>
                <w:b/>
                <w:bCs/>
                <w:i w:val="0"/>
                <w:iCs w:val="0"/>
                <w:color w:val="C00000"/>
                <w:sz w:val="20"/>
                <w:szCs w:val="20"/>
                <w:u w:val="none"/>
              </w:rPr>
            </w:pPr>
            <w:r>
              <w:rPr>
                <w:rFonts w:hint="eastAsia" w:ascii="宋体" w:hAnsi="宋体" w:eastAsia="宋体" w:cs="宋体"/>
                <w:b/>
                <w:bCs/>
                <w:i w:val="0"/>
                <w:iCs w:val="0"/>
                <w:color w:val="C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2D33FDE">
            <w:pPr>
              <w:keepNext w:val="0"/>
              <w:keepLines w:val="0"/>
              <w:widowControl/>
              <w:suppressLineNumbers w:val="0"/>
              <w:jc w:val="center"/>
              <w:textAlignment w:val="center"/>
              <w:rPr>
                <w:rFonts w:hint="eastAsia" w:ascii="宋体" w:hAnsi="宋体" w:eastAsia="宋体" w:cs="宋体"/>
                <w:b/>
                <w:bCs/>
                <w:i w:val="0"/>
                <w:iCs w:val="0"/>
                <w:color w:val="C00000"/>
                <w:sz w:val="20"/>
                <w:szCs w:val="20"/>
                <w:u w:val="none"/>
              </w:rPr>
            </w:pPr>
            <w:r>
              <w:rPr>
                <w:rFonts w:hint="eastAsia" w:ascii="宋体" w:hAnsi="宋体" w:eastAsia="宋体" w:cs="宋体"/>
                <w:b/>
                <w:bCs/>
                <w:i w:val="0"/>
                <w:iCs w:val="0"/>
                <w:color w:val="C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09EDC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2273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5000" w:type="pct"/>
            <w:gridSpan w:val="10"/>
            <w:tcBorders>
              <w:top w:val="single" w:color="000000" w:sz="4" w:space="0"/>
              <w:left w:val="single" w:color="000000" w:sz="4" w:space="0"/>
              <w:bottom w:val="single" w:color="000000" w:sz="4" w:space="0"/>
              <w:right w:val="nil"/>
            </w:tcBorders>
            <w:shd w:val="clear"/>
            <w:vAlign w:val="center"/>
          </w:tcPr>
          <w:p w14:paraId="1497F9F6">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二、新开放园区路灯及电气等设施养护 2027年2月2日—2027年11月7日（9.20个月）</w:t>
            </w:r>
          </w:p>
        </w:tc>
      </w:tr>
      <w:tr w14:paraId="33344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04FB1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93F09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箱体变压器（315KVA）</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B5B3A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新开放园区（2018年至今），变压器维护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73D87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90BE6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784A7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E7B093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4E878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703EE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5F26E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B2A9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94D20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41B4D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箱体变压器（500KVA）</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7DE21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新开放园区（2018年至今），变压器维护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0AEF7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DE343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E5D71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4BB443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C557F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F2B8B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E6995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A949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0FE83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B515D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箱体变压器（200KVA）</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9D0B6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新开放园区（2018年至今），变压器维护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BC3DB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CA5A2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A0974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7A1ABE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10D26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F4CFF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57E7C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304D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43582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E73EA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强电箱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FDD40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新开放园区（2018年至今），强电箱维护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790C8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56F43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3B9DC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87BB21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49AB5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5E445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B6C50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F24C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7035E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F43FE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强电箱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CB9AE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新开放园区（2018年至今），强电箱维护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C9E4B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555E0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94393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CD8EE6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09B2F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1835F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53746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1D22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82D7C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A699C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强电箱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FC362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新开放园区（2018年至今），强电箱维护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7A9F9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6B4E3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ADAF1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6E7A37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028E8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D724A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ED14F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1D08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98491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12D80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弱电箱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DEF71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新开放园区（2018年至今），弱电箱维护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23CF1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FB2AF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B9C2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CBECB5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10BC5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F0A59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D4DC5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28F1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344F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404D0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播放器</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B34B4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新开放园区（2018年至今），音响广播系统维护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81AA5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37857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653E6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E9317D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772B3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EE693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A7F6A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544A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919E3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B5380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交换机</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30268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新开放园区（2018年至今），网络系统维护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AEBC4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347FD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698A3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B65898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74771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38CB0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DE15F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D314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878F1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AC766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弱电箱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3DDF5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新开放园区（2018年至今），弱电箱维护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7CD0F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95CCC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1131B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8919178">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B2EB6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54D9B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87EA9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3A73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79AEE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61DE7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播放器</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D23FF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新开放园区（2018年至今），音响广播系统维护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AE5FF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4D2AB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F8765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B66CA7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1A86B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013D4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A97D6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F743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E5F3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CF5D0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交换机</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E4E54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新开放园区（2018年至今），网络系统维护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96688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6F271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E19C5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1EFE1B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5329F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D0FC3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DA471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82C9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BFBAA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C8839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弱电箱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CE866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新开放园区（2018年至今），弱电箱维护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430F1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9046D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99D5D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1E1A2B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9AEBE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25981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07021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6B02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34881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863CD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播放器</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E9E6E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新开放园区（2018年至今），音响广播系统维护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5E380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CE12D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C4814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A2EC3C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B2FBE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A0D4D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BDAA8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670C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728B1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5894D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交换机</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15A16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新开放园区（2018年至今），网络系统维护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3610E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FDC0F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71591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5927F8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10805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6DD82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C4489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E6D8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E4718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69DAD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监控大屏幕</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55BF7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新开放园区（2018年至今），监控室设备维护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102CD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19A6A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4276A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5DC18AD">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73BF1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A9389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27EC7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F1B9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25917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099B9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格力空调</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5B4E2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新开放园区（2018年至今），空调维护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3EBC0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7016B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C82A8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21EBE8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47405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48DFF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F8A15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AD13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F546F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2A5BA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网络键盘</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1B95E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新开放园区（2018年至今），监控室设备维护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962DF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8D0A6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9CB4F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D2EF47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F6DB3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D2EB0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CBE65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0AD9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E2072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8FF98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以太网交换机</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BD344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新开放园区（2018年至今），网络设备维护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78088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7FF7C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20712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211660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BC2D7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8F521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DF5C0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D278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21540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C88AC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广播控制主机</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7C2C8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新开放园区（2018年至今），广播室设备维护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EBF53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82DB1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3DCA1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D1FCE83">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716A5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6EE5A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1C6C2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A386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9DC2A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D622F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监控主机</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D57F6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新开放园区（2018年至今），监控室设备维护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9337A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27A65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40739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E9B15E8">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6E71B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4ACB1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9E72D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F9EE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63767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1F9C5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吊顶灯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10FB0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7854D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盏</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7B115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DA462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D858B7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01770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65671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32EB6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D7D2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674C4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CB1EB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0E16A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91DE5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5C5B0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5EC9A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7BD9C5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97B17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6E38F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35B52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D254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16D49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82FED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音响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54DD2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新开放园区（2018年至今），音响维护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6E1B2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357FF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ACF85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15D660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81914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4A57D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C72D1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2E57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4CA7D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BC26A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音响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B53FD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新开放园区（2018年至今），音响维护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8A8B8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D215B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3A312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3648AF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B569B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7AEE8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6FB5B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2C15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6B174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4F370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音响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94437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新开放园区（2018年至今），音响维护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BD48C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11425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63760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7FE28D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D279E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29534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D9FE1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61CE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EAE2B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5A083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旧园区喇叭</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326FD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新开放园区（2018年至今），喇叭维护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C68A6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F947B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000E4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560209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D5377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B9EED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BCD58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A88F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FE010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5680B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监控</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B1FFB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新开放园区（2018年至今），监控设备维护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B2295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1E38D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53</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C3C82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1047C3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FA81D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9C78C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71F6D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54A0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1AA4D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CD11B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监控</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D6E67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新开放园区（2018年至今），监控设备维护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E3B00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5175A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5A402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F3BC513">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3BD9F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A7D01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7A541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A405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420CD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144F4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监控</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CEADC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新开放园区（2018年至今），监控设备维护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45D05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506B0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F7FFC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46AAFE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01B2E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0D45A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E7807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54B6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D27E0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10F0B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庭院灯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425C7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7FB7F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8CA61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226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2DEBD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DBE882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DE7E1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8AADB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3C7A1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CB4C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72AE2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1CD06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庭院灯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873DF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E6A6B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1ADD1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187</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F48AA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8D0B37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18CB5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64BC2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A3995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1E51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F6CC8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119C9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庭院灯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58349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FE0E8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3C026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133</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B178F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8384DF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73FAB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58051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C6ED4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D4B0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0F355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D43C3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草坪灯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671EB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20DC0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1DD01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F454B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AC4485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28E7F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3672B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D07EF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B57C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60643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51587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草坪灯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A47E0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20C29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55F8E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239</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58F4F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6C7EBB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F07CC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608B8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FDC7D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A320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97FAF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8E72C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草坪灯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AA261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7B402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1BFEE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D04D9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F30764A">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BFFBF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5DA48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413E8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0A67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4AA72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245EF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凉亭吊灯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EB46B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25629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盏</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A5881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22735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09C3BF8">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73766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62C9C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94D54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F004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089BF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5AB9D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凉亭吊灯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8EB39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3DAD3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盏</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3B19A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B6537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2291AF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300F8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F8657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2CB92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0C5C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0D52B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1CF55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凉亭吊灯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D7CE0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4373B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盏</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EBF50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ECD52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0DAEB7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4724C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4C3A9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26793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D2BC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7D78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7AB04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射灯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DD710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E6EBD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盏</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FFB4A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A8EA6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59B118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C28BF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1224D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B32B6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D1D4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E88A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E7B9F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投光灯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D49D5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FBA70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624BB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AEDF7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1A6E61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39AED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69F73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78F9D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9EA5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D93CC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F353A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壁灯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EE7F8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413FF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6BDA3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BF32F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583901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02998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686B0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E7185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4549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D039B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05F21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电动路桩</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27AC8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新开放园区（2018年至今），电动路桩维护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3BC31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A1C4F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81468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402BB4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11560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01A1B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B7A7D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85C1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B64C7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9CB78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电动路桩电箱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FEC85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3BD8D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9BA93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A3E3E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A0E32B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B1ACB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96391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2CCCF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635D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CC938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005CD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高压喷雾机</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6D2DA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新开放园区（2018年至今），喷雾机维护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3547A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409AC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C66F2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C537AD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A8837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02E4C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CDF7C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4EB6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2BB9E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E0A9C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喷雾机控制箱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3E39E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新开放园区（2018年至今），控制箱维护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6281C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55BF9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FEEB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BA3052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1642C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7E0B9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6CF6E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E756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A6A98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A93C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撞针式喷头</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F7F09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新开放园区（2018年至今），喷头维护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F8AE2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28AA9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980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7A72E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B28B87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67A91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B7D3B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317F6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8E92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AB9E1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B8D79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车辆识别器</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0D2BB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新开放园区（2018年至今），车辆识别系统维护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AF076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8C023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F0EEC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7EE92D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56507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1E416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E41BB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1031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D5526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83614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电动道闸杆</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1B9AC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新开放园区（2018年至今），道闸维护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8A8EC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5EF26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EE073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F1C6B9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D65DD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D93DE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3324F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A9A6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6087E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70F8D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伸缩道闸门</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6B875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新开放园区（2018年至今），伸缩闸门维护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13074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975EF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8D493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E02F4A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E7FE9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1B07C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73C09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44E3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9643C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7C1EB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伸缩道闸门</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E711A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新开放园区（2018年至今），伸缩闸门维护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A9A35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A23B6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87E36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7FFBD4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CE108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5222B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6B911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DF47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7BB7A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DA53B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风车</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B65D0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新开放园区（2018年至今），风车设施维护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116BA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4BEE3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76935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0EF123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CEF55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433BF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D09A8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F635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45022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238A2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摆针电机</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F72DE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新开放园区（2018年至今），电机维护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1A879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40339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0D53B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EB4B87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30AB9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26804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589F4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776C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93AD5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4A926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LED显示屏</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4D31B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新开放园区（2018年至今），LED屏维护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1E93F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AC37C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48580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AD5AE4D">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64947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F81A4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857AB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293F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79C36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266D0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LED显示屏</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2D578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新开放园区（2018年至今），LED屏维护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61A15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AD3DC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41122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A8D4BC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2CBB1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FED50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63F42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2EF0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F30DE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055C5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沙缸过滤器</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2E2AB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新开放园区（2018年至今），过滤器维护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ECA63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DC745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3205C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D10D8A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2CF1F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88D91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23392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703D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02740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CFFC8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8BB21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D145C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5D593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79C43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C58E73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F41F5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960A4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968D4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757A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B4356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69CD5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座地泵</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48EA9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E6E0E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C0C5F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58ED5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9816FA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85C3B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305FC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28A98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F625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09061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61610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立地泵（补水）</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B6424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50B1C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C68C9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E8CF8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10799E3">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67E69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F49EE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1053A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11C1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772A2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CDB94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6729C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E9B0B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6B725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71579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121C1A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C0C56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E82B9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42DFB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7948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7FDA4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B095D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412CC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CB74B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B7510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0BE4F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D125A5D">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74E2F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DF5FA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DA922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6CE9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50DA2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A1868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E6ECB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B18C2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7093D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8D91A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0EA691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68776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05A80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DB445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6015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8C215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13DD4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潜水泵（过滤）</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65CF5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E13B4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4372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437A7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A6FF0E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95D3D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5DA65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7AF09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DA59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B54D6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3E29B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潜水泵（循环）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91C48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E319E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56161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FD7C7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46FF6F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83B34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F27A9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D6443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B3FD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972FF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8749F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1C89C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01230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E29CA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A881B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C7313C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8F111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1281A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96B0B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2931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FE372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088E3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潜水泵（补水）</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317F7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310C5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3E430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25455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F10ECC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9F98D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925DA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E8958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5C74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86FBA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3BE42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立地泵（消防）</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CB95C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新开放园区（2018年至今），消防泵维护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9062B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D7C94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7E5F2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E7F4A3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07679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74E86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27F2F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CE44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F055D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ED6AB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多级立地泵（恒压）</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D18F3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新开放园区（2018年至今），恒压泵维护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CDE5F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8B1AA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FD940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B6DAA8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98BEC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3F47C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C2118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B4BC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533A2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72E3E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一体增压泵（生活水）</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3BCE0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新开放园区（2018年至今），增压泵维护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D863E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17529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38A05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A010BA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8C0C0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F1ABD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1D515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D604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19221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F8713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水景水泵控制箱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AE13A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新开放园区（2018年至今），控制箱维护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CD1CE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73C54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3C157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7D4A17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1123C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B84C9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27983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D031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63BF7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1D820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消防泵房</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37104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新开放园区（2018年至今），消防泵房设施维护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C0FE3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2B16F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36652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24E4E93">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4861A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38A42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831FE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500B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7C4B4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91B0E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水池潜水泵（5.5KW）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9862F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587DC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512E3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786DD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5BD304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98F8E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86A6A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60FA1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4C67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396F6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EB1D9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温室格力空调（5P）</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567CA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新开放园区（2018年至今），空调维护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EE004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FE586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F6BA5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53259F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57920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B0BF4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452FA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DD4B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E21B0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C163C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喷雾机（4KW）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98AD7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新开放园区（2018年至今），喷雾机维护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AE421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6E298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7E038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2497ADA">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E1A91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E7C14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183B9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B973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0F3E8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8F1C0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蓝宝石撞针式喷头</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58709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新开放园区（2018年至今），喷头维护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18110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8CF86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580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4CE55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0FC6B2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E55AB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50FE4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799CE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3035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1AFE1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9AD6D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高压管（10mm）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B9E3C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新开放园区（2018年至今），高压管维护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5BF8C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B64A8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54CBE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D42C75A">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C459E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19961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C2355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A79B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7E19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F881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排气风机（1.1KW）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DD2B0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新开放园区（2018年至今），风机维护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A4912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C6854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57270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B03803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8E644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3FE41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6CEA9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D0A4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75A28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85000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对流风机（0.55KW）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5387E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新开放园区（2018年至今），风机维护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B4A58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08CCD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690F1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EC74FB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009F3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407AC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CF71F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8E1B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7591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8ECE3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控制电箱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8997A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新开放园区（2018年至今），电箱维护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FAA93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1680A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1E1B0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76A4EE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E7DCF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2DF63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9B393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9A76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C2052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6384C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伸缩道闸门</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1737F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新开放园区（2022年至今），伸缩闸门维护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D49EA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B7095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04788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03FB29D">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2565D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7AD1C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95C0B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8987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AFF89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973A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闸门</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09B77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新开放园区（2022年至今），闸门维护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43BD9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3A49E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44C02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D8B1E3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EB32B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8CF0A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6C2CD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B642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842B7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9E87A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6D1CB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新开放园区（2022年至今），配电箱维护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8D058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48158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8D657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84BC50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DB9C4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A53C7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1078E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AF4A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A9E59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6AC6E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91871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新开放园区（2022年至今），配电箱维护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9795E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4BC89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1DE6D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5A65FB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DF9DE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10B63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34003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ADD8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74466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61B44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JHS-2*4</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B6D6C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85684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791E2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3,336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5B548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C2897C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FF040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66AFB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5673C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2252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B50BC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DE1E6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YJV-3*2.5mm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EC22B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4BC46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17694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1,408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3922E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EC5560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07E62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C07DF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765BF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62D3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1F301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42CE0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YJV-3*4mm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50BEE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0C585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12315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1,757</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3898C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E42F15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8ADCC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B9D60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234F2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4974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DB4A1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245C4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YJV-5*6mm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A7478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C3B88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E0895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1,132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D0927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EB7B848">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F75B6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37F2D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75029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9677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CC0BA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EEB33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YJV-5*4mm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5727D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27587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32048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2,393</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477CE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A3B0B7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67564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96155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3D396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58CD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00863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EF4E0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配管 PE20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97257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新开放园区（2022年至今），管线维护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E62BC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FFCDB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3,336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D07AB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45A4B8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404B2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BD47A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CCB8F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7D75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5A3B5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B62B2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配管 PE32</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DB875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新开放园区（2022年至今），管线维护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1BB73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C3905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1,757</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F13C8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BD9F48D">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15E16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08E37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46591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B41A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FA1B6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C8B12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配管 PE40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AD4B3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新开放园区（2022年至今），管线维护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D0BF3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5DBA2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3,525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9B231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C330B4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0BD9F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54599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E8BF3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95B9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886B1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719B1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LED水底灯（含支架）</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BB91A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5A5FB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6346F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29B91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59ECE5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1A0B7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A907F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A049A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821A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BE8DF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76A7B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定制专用LED防水帕灯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24EC8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B4B22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BBD80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284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1B03B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ECA998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3B3B6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A7428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11950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6100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AB4BE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409A5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定制鸟窝灯具伪装</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D390B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C61E9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087CF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DA5D2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8BAD27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64E82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439DA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1CB1D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56E9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C59F0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C8AB6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定制仿真树藤管</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B2642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新开放园区（2022年至今），管线伪装维护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AD64E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20F3A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1,408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3FD7F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B9003F8">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19B04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9056A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DDC54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3B67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EC778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128D9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接线盒</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37671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新开放园区（2022年至今），接线盒维护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A6D22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E11A7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5C912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7880E5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F454A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A1589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D68A6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397E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7DB03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A7951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庭院灯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69E7B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2E61E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8C21F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117</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E0EA9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865F65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C798D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973C8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B2D39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E925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80ACA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6AE30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高杆灯 8m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CA798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新开放园区（2022年至今），高杆灯维护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DF4FD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CC75E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BBB54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08DB76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B2337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45975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EA5DE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59A0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BBE71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E1086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高杆灯 12m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5BAA5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新开放园区（2022年至今），高杆灯维护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A17DA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E37A4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E351E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059589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D5920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16B9C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D03A8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403D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3BD1D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13CA5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防水控制箱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11C6F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新开放园区（2022年至今），控制箱维护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F08FD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8FED1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F332A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A3C400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D1A1F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255E8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FD125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4586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F4154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A8F03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防雨型开关电源</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6C193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新开放园区（2022年至今），开关电源维护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EF254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E28E7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06FC8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A31D46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4900A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D5EBD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9F381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E491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D2663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16A89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开关电源防水箱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D8CA5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新开放园区（2022年至今），防水箱维护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AE9A2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1A258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FF3BA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37CC148">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3AC4E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32447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43AB9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48DF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61660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8AFFE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配线 RVV-2*4mm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59E39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新开放园区（2022年至今），配线维护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C86A4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C28BD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90F3F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377F64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10A13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E35D1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EDBA1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3D7A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F95D0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CF62F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配管 PVC20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0AFF4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新开放园区（2022年至今），管线维护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09229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28FD2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7DD88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82AB3C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9CDBB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56EE7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F082F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957D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3348A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9D915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非标定制地脚灯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28A68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45952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D8E1C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651F3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23FA8D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7CF38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A0D83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F796C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4E31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7FEE7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320AD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LED双向壁灯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B477B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49770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9DB6A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9182C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17BA3D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61820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CA68C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48F6F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98C6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DA8A8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B6809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YJV-3*4mm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55A86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08C5D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F211A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45EF0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32AFC6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94FAF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B56C3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0E314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A7C5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E7861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DE30C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配管 PVC20</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B3AB3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新开放园区（2022年至今），管线维护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7A39F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8176B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A53FA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F79337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46D7A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64B0A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CF09F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07DD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CF329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3550C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YJV-4*50+1*25mm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6DE29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ED890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B222C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597</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9040B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A95F49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D844A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7E685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31484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A977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3450F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70254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 YJV-4*35+1*16mm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E81E2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新开放园区（2022年至今），电缆维护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5CEC9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F29DF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582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D5564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493C5F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A29E3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31BF9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9D564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6E42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A33E5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19983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电力电缆头</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01CA8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新开放园区（2022年至今），电缆头维护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74EFA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E562E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61FC9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AA8B16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0C43A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11C00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C7DF3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40C6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03D27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73F8E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配管 PVC75</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812A1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新开放园区（2022年至今），管线维护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9FD7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11A1E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1,179</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BE578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FD15A7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A9E80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F25AD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13F0E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0193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A1C19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AAD36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配管 SC75</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D342A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新开放园区（2022年至今），管线维护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E4103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75884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37</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0EF0B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491C8B3">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0E26D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FA2FD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66AC1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9F15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2490C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B90A1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人（手）孔井</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42741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新开放园区（2022年至今），孔井维护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9D5F1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5CB44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80DAC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224FEB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B20E8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879A8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3BFB4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F187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08E8F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00311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LED庭院灯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6D91C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7C51B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0AF3C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B506C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114F54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5592B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86195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CD9E7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9313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B0588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5815C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高杆多头路灯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F5E26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新开放园区（2023年至今），高杆灯维护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6B1DD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7BEE5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F73AE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B7490AD">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5C5E0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207AB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10DFF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CB4C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2542E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6B2DF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2B304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ED779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A4E1A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613DA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A6E035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91388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07E08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F0A31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B701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502FC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1D7BC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潜污泵</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45A67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A1214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8F0F3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A28C9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8963D1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3998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F1B0D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244B7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30EA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F9710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927B7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立地泵</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02B21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ADABE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3BA1B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0F7CA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456CBE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87697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D6C25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4884F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BF08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050F3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BA525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立地泵</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C490E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812FB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49365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DAAA0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372D7BD">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E5313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C3E9A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CDA76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AD47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CB5E6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17C84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水泵配电箱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157ED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新开放园区（2023年至今），配电箱维护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02A4F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5193B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CFD51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167BC8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27899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657C4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BB2FB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54BF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79672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C7651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不锈钢水箱 1000*2500*2000mm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2F666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新开放园区（2023年至今），水箱维护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EF739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05C8D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C277F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47A784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B78DF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19D48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CFD6F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F7C1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15479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45E34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不锈钢水箱 8000*2500*2000mm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F8E42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新开放园区（2023年至今），水箱维护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AABA4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C4FC1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71F98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E261D0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F09CA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FD548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03ABB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2137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9496C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A463B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不锈钢水箱 7000*2500*2000mm</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58C9C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新开放园区（2023年至今），水箱维护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5D8F0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79F85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B499D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21ADD3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CDA53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45CFC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8F6C9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7F7D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A65DB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42C58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冷雾机配电箱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857FB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新开放园区（2023年至今），配电箱维护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443B6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BA1B4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19DE8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680295A">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C19B9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C8817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3FF3B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A202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C1DF4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1A6F8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室外配电箱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58EED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新开放园区（2023年至今），配电箱维护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843B5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84BFD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11461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1E6E3C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62D72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C5459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81509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8F6D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0BB47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E7646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草坪灯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D473B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0B349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5F2EA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296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E577D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CA47A38">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597D3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1E160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3A029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9734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B747A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3A36B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步道灯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6C4F1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47524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48696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7DCFD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4E2E743">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26876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EA94F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A0A1D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B3CA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7BBDB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55300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三头投光灯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119DA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E8A3B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C94AF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740E2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12AD86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2B2A7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FCE0A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85CA0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377E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0BBB2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AE6FD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新增弱电箱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7A0B9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新开放园区（2023年至今），弱电箱维护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6D010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4D7D3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90151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D193963">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47AF9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47AB5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52429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E6EE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0E2EA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5BC32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室外监控立杆</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D70E8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新开放园区（2023年至今），监控立杆维护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52B72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59C78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40273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8F3896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B37D3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5C4B1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5B748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6D58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73332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A572C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室外球形摄像机</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96AA6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新开放园区（2023年至今），摄像机维护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D63A3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55DCB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C8334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4E9BFD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1A5BC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A7401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83582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F323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552E5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DE016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草坪音箱 10W</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91C78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新开放园区（2023年至今），音箱维护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C1BE7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32FA0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21D51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A7B108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D8505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90F3C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F93B1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9747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5FF20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C7437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PDU机柜排插电源</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14E8B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新开放园区（2023年至今），排插维护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8F86B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47543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E8AC3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F31806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A34EE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8BDBE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C64FF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9C48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FDB8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DDF13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光纤收发器</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FF366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新开放园区（2023年至今），光纤设备维护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79F97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对</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255F3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020FC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152450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17BB0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AB31A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B0741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D7CA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A1DC7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8BAD9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光纤收发器机箱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23277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新开放园区（2023年至今），机箱维护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6BA96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2A365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53F88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74D009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C6A10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A465A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B7C6B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241B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C22C3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005E1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ODF光纤子框</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03D76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新开放园区（2023年至今），光纤设备维护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D9540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4819C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3A2CC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B5649E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3DB55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FD31C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A50DD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7632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6798E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7FF9F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网络功放</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90C22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新开放园区（2023年至今），功放维护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A2518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37B1C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73B1C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EB46C4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03D70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BE66B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0E0AC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C3A9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316CB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09345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机柜</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00072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新开放园区（2023年至今），机柜维护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94B3B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181CC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16F0C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9F7BE3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E66F0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EE9B5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5B78C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D849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B5F8C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31C4E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32路网络录像机</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72843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新开放园区（2023年至今），录像机维护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35184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B6F86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FB442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663B0C8">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F63A7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0FACD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D5FC4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51A4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602C8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8BFC1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专用硬盘</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FEDB4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新开放园区（2023年至今），硬盘维护更换</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D45BE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991C6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FF426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12A3C13">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892D9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13D6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E296D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BDB6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193A2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C671F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交换机</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2AA2A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新开放园区（2023年至今），交换机维护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69061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4986F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EC57D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4A0B4D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28970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90C83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C806E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F7D4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422CC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AE08D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光模块</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3F317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新开放园区（2023年至今），光模块维护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97B8D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1BBEE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B8CBA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A966FB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06EB5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E4D54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3EDB3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C999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4E690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F20C5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LED灯管</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F9FA1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376F2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53FD2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F39C3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367C95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DD80D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5249E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AA0BB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5EE3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35C89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A06E1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照明配电箱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C53C2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新开放园区（2023年至今），配电箱维护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FBBCC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862E2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88EE3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A3B4AC8">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C06F4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8DD8B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833D3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0D17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0EA37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61846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防水开关电源</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63235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新开放园区（2023年至今），开关电源维护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514E3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C0AB6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59EA6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3B84DD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6F0EC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F4FAE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F61E3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B388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B2E41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A812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水下灯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D3104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0213B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155C1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FDFD0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5677D8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B8C5C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26160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041B0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E03D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36EB0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230EE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投光灯</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B42A4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新开放园区（2023年至今），灯具维护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951DF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4A03A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348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797EF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FA9982A">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0EF4B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FA0F4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D7DDA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0373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79BF9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6B108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照明配电箱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AB408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新开放园区（2023年至今），配电箱维护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84D34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C7042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757F0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CA8AC5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380C3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B9515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BD946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CCF3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D410A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9AC06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防水开关电源</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D82E2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新开放园区（2023年至今），开关电源维护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3FC26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D1C80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70E83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AFBEE88">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84EAC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8D4CE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71CD3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B854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66212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0230D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开关电源防水箱</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19ACF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新开放园区（2023年至今），防水箱维护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CDB57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424ED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D2DBC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BFBA878">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908B2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85467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DC13D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DE0F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3C878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580C0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造雾主机</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4A3B0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新开放园区（2023年至今），造雾主机维护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43E27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964B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76639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65C58FA">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3F7C4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07577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FACA3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232C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C02A5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9C2FF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潜水泵</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B7AB9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新开放园区（2023年至今），水泵维护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33C0E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F6274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8FBC9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248002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67C73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DDC10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1C414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71C6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FD217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2D768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红宝石撞击式景观喷头</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035B4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新开放园区（2023年至今），喷头维护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5AC1E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8C8D4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1,346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AC2F8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9.20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8E0C39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709BF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4EF9D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8203D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EAB7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7" w:type="pct"/>
            <w:gridSpan w:val="5"/>
            <w:tcBorders>
              <w:top w:val="single" w:color="000000" w:sz="4" w:space="0"/>
              <w:left w:val="single" w:color="000000" w:sz="4" w:space="0"/>
              <w:bottom w:val="single" w:color="000000" w:sz="4" w:space="0"/>
              <w:right w:val="single" w:color="000000" w:sz="4" w:space="0"/>
            </w:tcBorders>
            <w:shd w:val="clear"/>
            <w:vAlign w:val="center"/>
          </w:tcPr>
          <w:p w14:paraId="027EA5C1">
            <w:pPr>
              <w:keepNext w:val="0"/>
              <w:keepLines w:val="0"/>
              <w:widowControl/>
              <w:suppressLineNumbers w:val="0"/>
              <w:jc w:val="center"/>
              <w:textAlignment w:val="center"/>
              <w:rPr>
                <w:rFonts w:hint="eastAsia" w:ascii="宋体" w:hAnsi="宋体" w:eastAsia="宋体" w:cs="宋体"/>
                <w:b/>
                <w:bCs/>
                <w:i w:val="0"/>
                <w:iCs w:val="0"/>
                <w:color w:val="C00000"/>
                <w:sz w:val="20"/>
                <w:szCs w:val="20"/>
                <w:u w:val="none"/>
              </w:rPr>
            </w:pPr>
            <w:r>
              <w:rPr>
                <w:rFonts w:hint="eastAsia" w:ascii="宋体" w:hAnsi="宋体" w:eastAsia="宋体" w:cs="宋体"/>
                <w:b/>
                <w:bCs/>
                <w:i w:val="0"/>
                <w:iCs w:val="0"/>
                <w:color w:val="C00000"/>
                <w:kern w:val="0"/>
                <w:sz w:val="20"/>
                <w:szCs w:val="20"/>
                <w:u w:val="none"/>
                <w:bdr w:val="none" w:color="auto" w:sz="0" w:space="0"/>
                <w:lang w:val="en-US" w:eastAsia="zh-CN" w:bidi="ar"/>
              </w:rPr>
              <w:t>小计</w:t>
            </w:r>
          </w:p>
        </w:tc>
        <w:tc>
          <w:tcPr>
            <w:tcW w:w="426" w:type="pct"/>
            <w:tcBorders>
              <w:top w:val="single" w:color="000000" w:sz="4" w:space="0"/>
              <w:left w:val="nil"/>
              <w:bottom w:val="single" w:color="000000" w:sz="4" w:space="0"/>
              <w:right w:val="single" w:color="000000" w:sz="4" w:space="0"/>
            </w:tcBorders>
            <w:shd w:val="clear"/>
            <w:vAlign w:val="center"/>
          </w:tcPr>
          <w:p w14:paraId="7DF39FE4">
            <w:pPr>
              <w:jc w:val="center"/>
              <w:rPr>
                <w:rFonts w:hint="eastAsia" w:ascii="宋体" w:hAnsi="宋体" w:eastAsia="宋体" w:cs="宋体"/>
                <w:b/>
                <w:bCs/>
                <w:i w:val="0"/>
                <w:iCs w:val="0"/>
                <w:color w:val="C00000"/>
                <w:sz w:val="20"/>
                <w:szCs w:val="20"/>
                <w:u w:val="none"/>
              </w:rPr>
            </w:pP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0F63876">
            <w:pPr>
              <w:jc w:val="center"/>
              <w:rPr>
                <w:rFonts w:hint="eastAsia" w:ascii="宋体" w:hAnsi="宋体" w:eastAsia="宋体" w:cs="宋体"/>
                <w:b/>
                <w:bCs/>
                <w:i w:val="0"/>
                <w:iCs w:val="0"/>
                <w:color w:val="C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429CFA3">
            <w:pPr>
              <w:keepNext w:val="0"/>
              <w:keepLines w:val="0"/>
              <w:widowControl/>
              <w:suppressLineNumbers w:val="0"/>
              <w:jc w:val="center"/>
              <w:textAlignment w:val="center"/>
              <w:rPr>
                <w:rFonts w:hint="eastAsia" w:ascii="宋体" w:hAnsi="宋体" w:eastAsia="宋体" w:cs="宋体"/>
                <w:b/>
                <w:bCs/>
                <w:i w:val="0"/>
                <w:iCs w:val="0"/>
                <w:color w:val="C00000"/>
                <w:sz w:val="20"/>
                <w:szCs w:val="20"/>
                <w:u w:val="none"/>
              </w:rPr>
            </w:pPr>
            <w:r>
              <w:rPr>
                <w:rFonts w:hint="eastAsia" w:ascii="宋体" w:hAnsi="宋体" w:eastAsia="宋体" w:cs="宋体"/>
                <w:b/>
                <w:bCs/>
                <w:i w:val="0"/>
                <w:iCs w:val="0"/>
                <w:color w:val="C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B9B0281">
            <w:pPr>
              <w:keepNext w:val="0"/>
              <w:keepLines w:val="0"/>
              <w:widowControl/>
              <w:suppressLineNumbers w:val="0"/>
              <w:jc w:val="center"/>
              <w:textAlignment w:val="center"/>
              <w:rPr>
                <w:rFonts w:hint="eastAsia" w:ascii="宋体" w:hAnsi="宋体" w:eastAsia="宋体" w:cs="宋体"/>
                <w:b/>
                <w:bCs/>
                <w:i w:val="0"/>
                <w:iCs w:val="0"/>
                <w:color w:val="C00000"/>
                <w:sz w:val="20"/>
                <w:szCs w:val="20"/>
                <w:u w:val="none"/>
              </w:rPr>
            </w:pPr>
            <w:r>
              <w:rPr>
                <w:rFonts w:hint="eastAsia" w:ascii="宋体" w:hAnsi="宋体" w:eastAsia="宋体" w:cs="宋体"/>
                <w:b/>
                <w:bCs/>
                <w:i w:val="0"/>
                <w:iCs w:val="0"/>
                <w:color w:val="C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798DD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6D19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5000" w:type="pct"/>
            <w:gridSpan w:val="10"/>
            <w:tcBorders>
              <w:top w:val="single" w:color="000000" w:sz="4" w:space="0"/>
              <w:left w:val="single" w:color="000000" w:sz="4" w:space="0"/>
              <w:bottom w:val="single" w:color="000000" w:sz="4" w:space="0"/>
              <w:right w:val="nil"/>
            </w:tcBorders>
            <w:shd w:val="clear"/>
            <w:vAlign w:val="center"/>
          </w:tcPr>
          <w:p w14:paraId="17DF94AB">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三、园区公共设施维护 2026年8月1日—2027年11月7日（15.23个月）</w:t>
            </w:r>
          </w:p>
        </w:tc>
      </w:tr>
      <w:tr w14:paraId="4A9CE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A9A8C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A1626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铺装路面（广场砖/透水砖）日常巡查与损坏修复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5479B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园区各类铺装路面（花岗岩、透水砖、广场砖等）破损修复及完善补缺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82083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平方米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96D73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3A032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077332A">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06402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5D7B3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B1353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958F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0EE3D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FF52B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沥青路面日常巡查与坑洼修补</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D11B3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园区沥青路面裂缝修补、坑槽修复及面层维护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6FBFC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平方米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3DDDC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68942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C849D5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DE6D8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1AB19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DFF63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38CF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A581E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CCD52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人行道砖日常巡查与修复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82EE2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园区人行道砖破损更换、平整度调整及补缺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09EDE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平方米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3674D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7BF1F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0E82BC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A6BE1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5C6DB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6E2CB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9726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827E1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DB99A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园路（碎石/石板）日常巡查与修复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9FA17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园区游步道、园路铺装损坏修复及补缺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17A91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平方米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A2F60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322B1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7DA05C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AF4FB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FE5CB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4FB37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1289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6FD3D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DF918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台阶踏步日常巡查与修复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D2D28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园区台阶踏步破损修复、防滑处理及补缺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24F3B5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处</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950B2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9A1B9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CCC2EC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7622E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A2FA8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52E16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70AC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2B36E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7F93D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无障碍通道坡道日常巡查与修复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72ADF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园区无障碍坡道、盲道砖修复及完善</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AE8E4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处</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68545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65FF2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B73612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87902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9E4E3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CE8F8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3D7B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AE2E5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E7776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木栈道日常巡查与损坏修复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41801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园区木栈道板面更换、防腐处理、螺丝紧固及补缺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72453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平方米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1B455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3,500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180DD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3C735C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EC83C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3C82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316DB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07B3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0B3BA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6F283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木地板（亭廊/平台）日常巡查与修复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30D4F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园区木地板面层更换、防腐维护及补缺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F3CB8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平方米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214F3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58F33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91B92B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4B32B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E060F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31DF8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ADF0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7DFD5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6BA58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木护栏日常巡查与修复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DF953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园区木护栏松动加固、腐烂更换及补缺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A346E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71821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337C2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EB297F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3288B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F429B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8F821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51DD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DF039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D46D2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木亭廊结构日常巡查与防腐维护</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A9D35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园区木亭、木廊架结构检查、防腐处理、构件更换</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2E11D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C54F4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30FA8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F5ED76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85260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70A12F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F947C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29A1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14768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85A7D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木座椅日常巡查与修复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D4424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园区木制休闲座椅板面更换、防腐处理及补缺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092A3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张</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6B3D9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83D9A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191469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BCF11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C4A93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144CA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6BA7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D667E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42B43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金属护栏（钢管/铸铁）日常巡查与修复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5444E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园区金属（铸铁/不锈钢/铝合金）护栏除锈、油漆、加固及补缺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72A4D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C796A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29B44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FC641C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C0FE9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4942F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F202A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BF3D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CD362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84CC3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混凝土护栏日常巡查与修复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663E4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园区混凝土护栏裂缝修补、表面修复及补缺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F8199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FEE23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854B4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601CC2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D6CAD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73156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5F334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D4F4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1AEC3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8A958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绳索护栏日常巡查与修复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8727D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园区绳索护栏更换、紧固及补缺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447BE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2E4A6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C11D7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6C6AB5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0FB8E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08207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BCC71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9703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4D10B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189CA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休闲座椅（石/金属/混凝土）日常巡查与修复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6E25E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园区石制座椅破损修复、稳固处理及补缺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5FA9B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张</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D3448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BA222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50D176B">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C9A86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7E74F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B67E7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F06A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A7389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08B5B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亭廊（非木结构）日常巡查与维护</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19440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园区金属座椅除锈、焊接、油漆及补缺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63F02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F5A2B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74703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BC85CD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EAB5D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30E49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EE4D1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A5CC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83E90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B580A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廊架/花架日常巡查与修复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64EFE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园区景观亭（含石亭、木亭、金属亭）结构检查、屋面防水、构件更换</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E0F24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11AC5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11893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D983F9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93D64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2F41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4D7D3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0B7F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E747F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A64AC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儿童滑梯日常巡查与维护</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9C798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园区廊架结构检查、防腐处理、构件更换及补缺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342CA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2E8BA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07EFF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6E9F25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D25EA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090F4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AAC31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97C1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61399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D0BC4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秋千日常巡查与维护</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7D7FF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儿童游乐区滑梯结构检查、表面修复、紧固件更换及安全检测</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2A216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2016B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34944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668EEF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B67ED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14DFF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83E53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EFB2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DA8B2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E0959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攀爬设施日常巡查与维护</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53CA5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儿童游乐区秋千链条/绳索更换、座椅修复及安全检测</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EA4E0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78BF8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DF3AD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5B5D55E">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0DDE7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2FAAA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E4F22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F072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44BAC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88FD4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跷跷板日常巡查与维护</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60F25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儿童游乐区攀爬架结构检查、焊接加固、表面处理及安全检测</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ABAE1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4FDF8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F1D8C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739A6C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55EBC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7AA47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37124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05DE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DD7C6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AA1DC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沙池日常巡查与维护</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C3064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儿童游乐区跷跷板轴承更换、表面修复及安全检测</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6A366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处</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166C3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6914C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0699C6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4DEE3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2A70C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86D9B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4AE5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4E586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85E06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游乐设施软垫地面日常巡查与修复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2F4AE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儿童游乐区沙池围边修复、沙子补充更换及排水处理</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78FAB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平方米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215D1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C7733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25818E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6D1CA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EBD4E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49E0E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D40F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F5144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3FD83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导向指示牌日常巡查与修复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0B656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儿童游乐区安全地垫破损更换、铺设平整及补缺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A0330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567513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F5E46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165090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0443A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37604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C2CC4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4639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56CE5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22DBB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植物解说牌日常巡查与更换</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7E6C3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园区导向指示牌（含柱式、悬挂式）面板更换、立柱加固及补缺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725DA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8D02C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72AB2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B3F6B21">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170F7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4189D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2390A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AA16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4F3FE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CB5AC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警示标识牌日常巡查与修复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D7A20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园区植物解说牌、景点介绍牌面板更换、防腐处理及补缺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E7863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128B0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491B0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5F36F05">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01239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DF1E3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AA87F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F784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C27B4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7C958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植物名牌日常巡查与更换</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B4836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园区安全警示牌、温馨提示牌面板更换及补缺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ADF5B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E5FD7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D223E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70347C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3A3AEE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A4876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ED5E6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8518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79C45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BC2A8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LED电子信息标识牌日常巡查与维护</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3D197A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园区植物名牌（含二维码名牌）更换、加固及补缺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E11B8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B420E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1B7B41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49739F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EEF97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E3662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F1432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BB47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8A4D3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68605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景观小品/雕塑日常巡查与维护</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89C2C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园区LED发光标识牌电路检查、模块更换及维护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0E2FB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处</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4D1C0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4EBEA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01C383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86D18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5DDC3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73970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DCE6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78FB2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57118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景墙日常巡查与修复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1FF51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园区景观小品（雕塑、艺术装置等）清洁、加固、修补及防腐</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9AD48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处</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79494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9FA92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01D4076">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10B9D4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B8639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41DDE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530B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2B79F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75CED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排水沟日常巡查与清理修复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19057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园区景观挡墙、装饰景墙裂缝修补、面层修复及补缺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7BDEE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71326D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D1A81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244912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27862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AC182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AEA21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8E5D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229FC2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3A30C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雨水井日常巡查与清淤维护</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A0E88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园区排水沟清淤、沟壁裂缝修补、盖板更换及补缺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52015B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E5E48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36CC7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9E8E919">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B7ED9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1E17C5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1EDB4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3113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871D4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602704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沉沙井日常巡查与清淤维护</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DA764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园区雨水井清淤、井圈井盖更换及补缺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7643AC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A6BF0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877DC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EC700E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AAD92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A438D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46E33B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0653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BFCCC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D4AC5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景观湖/池塘渗漏检查与修补</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6F3C6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园区沉沙井清淤、井壁修补及盖板更换</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2691C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处</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7E75F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6F481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83FE397">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481AC9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2A83E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2BFB8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54DB4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66D521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747696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水体驳岸日常巡查与修复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1F3A27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园区景观湖/池塘驳岸石砌体松动加固、渗漏修补及补缺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C9A26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A9CEF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0B487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738C83C">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2F4E6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9FA7B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80BA2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0C1B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7BBD6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36</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F9CCE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公厕无障碍设施日常巡查与维护</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4E5F50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园区景观湖池底裂缝修补、防渗处理</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8565B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CD2F2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B7A8F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6793BA10">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7A506E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90AC0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C4594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0BCD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754BA5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37</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0C6BD9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公厕洁具（马桶/洗手盆）日常巡查与更换</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55778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园区公厕无障碍坡道、扶手、厕位改造维护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C6116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B99FF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AE96B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0CEF6B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B1DE7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5A6F31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3ED20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759CD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1B8FAF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38</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5E3106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公厕通风设施日常巡查与维护</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5680F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园区公厕适老化扶手、紧急呼叫装置、防滑设施维护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4D705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166DE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22B4B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43A999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EBD42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D727A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EF4FD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2A238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9CE9F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39</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52CD1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垃圾桶日常巡查与更换修复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5ECCC9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园区公厕水龙头、冲水阀、蹲便器/坐便器维护更换</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9B23A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3B52E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742784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BFC5A7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C677F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693A93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6B297B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4DEB3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02264C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8B77C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花箱日常巡查与修复更换</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D74E0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园区公厕排风扇、通风管道检查维护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626380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6D9631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F9945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242505A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1181B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27DAC7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36325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36703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92D2E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41</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3E11CC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树池日常巡查与修复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0863FE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园区各类垃圾桶破损更换、清洁及补缺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15292A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1D42D5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572EC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107D06F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DA9A4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F52CB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7BDAD5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2EFC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5F350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42</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F838C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消防栓日常巡查与维护</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3FD7A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园区花箱破损修复、防腐处理及补缺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357F3C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391E8F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4AF6E6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51410E1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0C932B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12A35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2AB8A1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D07D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48EE65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43</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2DCE08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凌波桥/吊桥结构日常巡查与维护</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2D1588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园区树池边框破损修复、木条更换及补缺</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0EB96F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49D896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2BE915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4DF293F4">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F8C20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C17A4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5A36B2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63671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53B7CE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44</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4B6C93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园区休闲凉亭日常巡查与维护</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730FAB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园区凌波桥、吊桥桥面、索具、护栏安全检查及维护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D982B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座</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04508B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35</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31323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090373CF">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6E3D64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0C86B8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38512C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032E4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 w:type="pct"/>
            <w:tcBorders>
              <w:top w:val="single" w:color="000000" w:sz="4" w:space="0"/>
              <w:left w:val="single" w:color="000000" w:sz="4" w:space="0"/>
              <w:bottom w:val="single" w:color="000000" w:sz="4" w:space="0"/>
              <w:right w:val="single" w:color="000000" w:sz="4" w:space="0"/>
            </w:tcBorders>
            <w:shd w:val="clear"/>
            <w:vAlign w:val="center"/>
          </w:tcPr>
          <w:p w14:paraId="31EB88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45</w:t>
            </w:r>
          </w:p>
        </w:tc>
        <w:tc>
          <w:tcPr>
            <w:tcW w:w="660" w:type="pct"/>
            <w:tcBorders>
              <w:top w:val="single" w:color="000000" w:sz="4" w:space="0"/>
              <w:left w:val="single" w:color="000000" w:sz="4" w:space="0"/>
              <w:bottom w:val="single" w:color="000000" w:sz="4" w:space="0"/>
              <w:right w:val="single" w:color="000000" w:sz="4" w:space="0"/>
            </w:tcBorders>
            <w:shd w:val="clear"/>
            <w:vAlign w:val="center"/>
          </w:tcPr>
          <w:p w14:paraId="122C66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园区围栏/围墙日常巡查与修复</w:t>
            </w:r>
          </w:p>
        </w:tc>
        <w:tc>
          <w:tcPr>
            <w:tcW w:w="1077" w:type="pct"/>
            <w:tcBorders>
              <w:top w:val="single" w:color="000000" w:sz="4" w:space="0"/>
              <w:left w:val="single" w:color="000000" w:sz="4" w:space="0"/>
              <w:bottom w:val="single" w:color="000000" w:sz="4" w:space="0"/>
              <w:right w:val="single" w:color="000000" w:sz="4" w:space="0"/>
            </w:tcBorders>
            <w:shd w:val="clear"/>
            <w:vAlign w:val="center"/>
          </w:tcPr>
          <w:p w14:paraId="6C1A3B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园区室外消防栓检查、防锈处理及维护</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14:paraId="420C7F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米</w:t>
            </w:r>
          </w:p>
        </w:tc>
        <w:tc>
          <w:tcPr>
            <w:tcW w:w="393" w:type="pct"/>
            <w:tcBorders>
              <w:top w:val="single" w:color="000000" w:sz="4" w:space="0"/>
              <w:left w:val="single" w:color="000000" w:sz="4" w:space="0"/>
              <w:bottom w:val="single" w:color="000000" w:sz="4" w:space="0"/>
              <w:right w:val="single" w:color="000000" w:sz="4" w:space="0"/>
            </w:tcBorders>
            <w:shd w:val="clear"/>
            <w:vAlign w:val="center"/>
          </w:tcPr>
          <w:p w14:paraId="27F9CC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2,000</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57D914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15.23 </w:t>
            </w: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73E280A2">
            <w:pPr>
              <w:jc w:val="center"/>
              <w:rPr>
                <w:rFonts w:hint="eastAsia" w:ascii="宋体" w:hAnsi="宋体" w:eastAsia="宋体" w:cs="宋体"/>
                <w:i w:val="0"/>
                <w:iCs w:val="0"/>
                <w:color w:val="0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254F22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4B01D7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0123EF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单价包含除材料、机械外的全部费用</w:t>
            </w:r>
          </w:p>
        </w:tc>
      </w:tr>
      <w:tr w14:paraId="1F1CB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7" w:type="pct"/>
            <w:gridSpan w:val="5"/>
            <w:tcBorders>
              <w:top w:val="single" w:color="000000" w:sz="4" w:space="0"/>
              <w:left w:val="single" w:color="000000" w:sz="4" w:space="0"/>
              <w:bottom w:val="single" w:color="000000" w:sz="4" w:space="0"/>
              <w:right w:val="single" w:color="000000" w:sz="4" w:space="0"/>
            </w:tcBorders>
            <w:shd w:val="clear"/>
            <w:vAlign w:val="center"/>
          </w:tcPr>
          <w:p w14:paraId="439203F7">
            <w:pPr>
              <w:keepNext w:val="0"/>
              <w:keepLines w:val="0"/>
              <w:widowControl/>
              <w:suppressLineNumbers w:val="0"/>
              <w:jc w:val="center"/>
              <w:textAlignment w:val="center"/>
              <w:rPr>
                <w:rFonts w:hint="eastAsia" w:ascii="宋体" w:hAnsi="宋体" w:eastAsia="宋体" w:cs="宋体"/>
                <w:b/>
                <w:bCs/>
                <w:i w:val="0"/>
                <w:iCs w:val="0"/>
                <w:color w:val="C00000"/>
                <w:sz w:val="20"/>
                <w:szCs w:val="20"/>
                <w:u w:val="none"/>
              </w:rPr>
            </w:pPr>
            <w:r>
              <w:rPr>
                <w:rFonts w:hint="eastAsia" w:ascii="宋体" w:hAnsi="宋体" w:eastAsia="宋体" w:cs="宋体"/>
                <w:b/>
                <w:bCs/>
                <w:i w:val="0"/>
                <w:iCs w:val="0"/>
                <w:color w:val="C00000"/>
                <w:kern w:val="0"/>
                <w:sz w:val="20"/>
                <w:szCs w:val="20"/>
                <w:u w:val="none"/>
                <w:bdr w:val="none" w:color="auto" w:sz="0" w:space="0"/>
                <w:lang w:val="en-US" w:eastAsia="zh-CN" w:bidi="ar"/>
              </w:rPr>
              <w:t>小计</w:t>
            </w:r>
          </w:p>
        </w:tc>
        <w:tc>
          <w:tcPr>
            <w:tcW w:w="426" w:type="pct"/>
            <w:tcBorders>
              <w:top w:val="single" w:color="000000" w:sz="4" w:space="0"/>
              <w:left w:val="nil"/>
              <w:bottom w:val="single" w:color="000000" w:sz="4" w:space="0"/>
              <w:right w:val="single" w:color="000000" w:sz="4" w:space="0"/>
            </w:tcBorders>
            <w:shd w:val="clear"/>
            <w:vAlign w:val="center"/>
          </w:tcPr>
          <w:p w14:paraId="4CD3848A">
            <w:pPr>
              <w:jc w:val="center"/>
              <w:rPr>
                <w:rFonts w:hint="eastAsia" w:ascii="宋体" w:hAnsi="宋体" w:eastAsia="宋体" w:cs="宋体"/>
                <w:b/>
                <w:bCs/>
                <w:i w:val="0"/>
                <w:iCs w:val="0"/>
                <w:color w:val="C00000"/>
                <w:sz w:val="20"/>
                <w:szCs w:val="20"/>
                <w:u w:val="none"/>
              </w:rPr>
            </w:pPr>
          </w:p>
        </w:tc>
        <w:tc>
          <w:tcPr>
            <w:tcW w:w="435" w:type="pct"/>
            <w:tcBorders>
              <w:top w:val="single" w:color="000000" w:sz="4" w:space="0"/>
              <w:left w:val="single" w:color="000000" w:sz="4" w:space="0"/>
              <w:bottom w:val="single" w:color="000000" w:sz="4" w:space="0"/>
              <w:right w:val="single" w:color="000000" w:sz="4" w:space="0"/>
            </w:tcBorders>
            <w:shd w:val="clear"/>
            <w:vAlign w:val="center"/>
          </w:tcPr>
          <w:p w14:paraId="3BDA61C1">
            <w:pPr>
              <w:jc w:val="center"/>
              <w:rPr>
                <w:rFonts w:hint="eastAsia" w:ascii="宋体" w:hAnsi="宋体" w:eastAsia="宋体" w:cs="宋体"/>
                <w:b/>
                <w:bCs/>
                <w:i w:val="0"/>
                <w:iCs w:val="0"/>
                <w:color w:val="C00000"/>
                <w:sz w:val="20"/>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vAlign w:val="center"/>
          </w:tcPr>
          <w:p w14:paraId="526F5E2A">
            <w:pPr>
              <w:keepNext w:val="0"/>
              <w:keepLines w:val="0"/>
              <w:widowControl/>
              <w:suppressLineNumbers w:val="0"/>
              <w:jc w:val="center"/>
              <w:textAlignment w:val="center"/>
              <w:rPr>
                <w:rFonts w:hint="eastAsia" w:ascii="宋体" w:hAnsi="宋体" w:eastAsia="宋体" w:cs="宋体"/>
                <w:b/>
                <w:bCs/>
                <w:i w:val="0"/>
                <w:iCs w:val="0"/>
                <w:color w:val="C00000"/>
                <w:sz w:val="20"/>
                <w:szCs w:val="20"/>
                <w:u w:val="none"/>
              </w:rPr>
            </w:pPr>
            <w:r>
              <w:rPr>
                <w:rFonts w:hint="eastAsia" w:ascii="宋体" w:hAnsi="宋体" w:eastAsia="宋体" w:cs="宋体"/>
                <w:b/>
                <w:bCs/>
                <w:i w:val="0"/>
                <w:iCs w:val="0"/>
                <w:color w:val="C00000"/>
                <w:kern w:val="0"/>
                <w:sz w:val="20"/>
                <w:szCs w:val="20"/>
                <w:u w:val="none"/>
                <w:bdr w:val="none" w:color="auto" w:sz="0" w:space="0"/>
                <w:lang w:val="en-US" w:eastAsia="zh-CN" w:bidi="ar"/>
              </w:rPr>
              <w:t>0.00</w:t>
            </w:r>
          </w:p>
        </w:tc>
        <w:tc>
          <w:tcPr>
            <w:tcW w:w="365" w:type="pct"/>
            <w:tcBorders>
              <w:top w:val="single" w:color="000000" w:sz="4" w:space="0"/>
              <w:left w:val="single" w:color="000000" w:sz="4" w:space="0"/>
              <w:bottom w:val="single" w:color="000000" w:sz="4" w:space="0"/>
              <w:right w:val="single" w:color="000000" w:sz="4" w:space="0"/>
            </w:tcBorders>
            <w:shd w:val="clear"/>
            <w:vAlign w:val="center"/>
          </w:tcPr>
          <w:p w14:paraId="3D94802E">
            <w:pPr>
              <w:keepNext w:val="0"/>
              <w:keepLines w:val="0"/>
              <w:widowControl/>
              <w:suppressLineNumbers w:val="0"/>
              <w:jc w:val="center"/>
              <w:textAlignment w:val="center"/>
              <w:rPr>
                <w:rFonts w:hint="eastAsia" w:ascii="宋体" w:hAnsi="宋体" w:eastAsia="宋体" w:cs="宋体"/>
                <w:b/>
                <w:bCs/>
                <w:i w:val="0"/>
                <w:iCs w:val="0"/>
                <w:color w:val="C00000"/>
                <w:sz w:val="20"/>
                <w:szCs w:val="20"/>
                <w:u w:val="none"/>
              </w:rPr>
            </w:pPr>
            <w:r>
              <w:rPr>
                <w:rFonts w:hint="eastAsia" w:ascii="宋体" w:hAnsi="宋体" w:eastAsia="宋体" w:cs="宋体"/>
                <w:b/>
                <w:bCs/>
                <w:i w:val="0"/>
                <w:iCs w:val="0"/>
                <w:color w:val="C00000"/>
                <w:kern w:val="0"/>
                <w:sz w:val="20"/>
                <w:szCs w:val="20"/>
                <w:u w:val="none"/>
                <w:bdr w:val="none" w:color="auto" w:sz="0" w:space="0"/>
                <w:lang w:val="en-US" w:eastAsia="zh-CN" w:bidi="ar"/>
              </w:rPr>
              <w:t>0.00</w:t>
            </w:r>
          </w:p>
        </w:tc>
        <w:tc>
          <w:tcPr>
            <w:tcW w:w="671" w:type="pct"/>
            <w:tcBorders>
              <w:top w:val="single" w:color="000000" w:sz="4" w:space="0"/>
              <w:left w:val="single" w:color="000000" w:sz="4" w:space="0"/>
              <w:bottom w:val="single" w:color="000000" w:sz="4" w:space="0"/>
              <w:right w:val="single" w:color="000000" w:sz="4" w:space="0"/>
            </w:tcBorders>
            <w:shd w:val="clear"/>
            <w:vAlign w:val="center"/>
          </w:tcPr>
          <w:p w14:paraId="16F59671">
            <w:pPr>
              <w:jc w:val="center"/>
              <w:rPr>
                <w:rFonts w:hint="eastAsia" w:ascii="宋体" w:hAnsi="宋体" w:eastAsia="宋体" w:cs="宋体"/>
                <w:b/>
                <w:bCs/>
                <w:i w:val="0"/>
                <w:iCs w:val="0"/>
                <w:color w:val="C00000"/>
                <w:sz w:val="20"/>
                <w:szCs w:val="20"/>
                <w:u w:val="none"/>
              </w:rPr>
            </w:pPr>
          </w:p>
        </w:tc>
      </w:tr>
      <w:tr w14:paraId="79F38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7" w:type="pct"/>
            <w:gridSpan w:val="5"/>
            <w:tcBorders>
              <w:top w:val="single" w:color="000000" w:sz="4" w:space="0"/>
              <w:left w:val="single" w:color="000000" w:sz="4" w:space="0"/>
              <w:bottom w:val="single" w:color="000000" w:sz="4" w:space="0"/>
              <w:right w:val="single" w:color="000000" w:sz="4" w:space="0"/>
            </w:tcBorders>
            <w:shd w:val="clear"/>
            <w:vAlign w:val="center"/>
          </w:tcPr>
          <w:p w14:paraId="71B7411B">
            <w:pPr>
              <w:keepNext w:val="0"/>
              <w:keepLines w:val="0"/>
              <w:widowControl/>
              <w:suppressLineNumbers w:val="0"/>
              <w:jc w:val="center"/>
              <w:textAlignment w:val="center"/>
              <w:rPr>
                <w:rFonts w:hint="eastAsia" w:ascii="宋体" w:hAnsi="宋体" w:eastAsia="宋体" w:cs="宋体"/>
                <w:b/>
                <w:bCs/>
                <w:i w:val="0"/>
                <w:iCs w:val="0"/>
                <w:color w:val="C00000"/>
                <w:sz w:val="24"/>
                <w:szCs w:val="24"/>
                <w:u w:val="none"/>
              </w:rPr>
            </w:pPr>
            <w:r>
              <w:rPr>
                <w:rFonts w:hint="eastAsia" w:ascii="宋体" w:hAnsi="宋体" w:eastAsia="宋体" w:cs="宋体"/>
                <w:b/>
                <w:bCs/>
                <w:i w:val="0"/>
                <w:iCs w:val="0"/>
                <w:color w:val="C00000"/>
                <w:kern w:val="0"/>
                <w:sz w:val="24"/>
                <w:szCs w:val="24"/>
                <w:u w:val="none"/>
                <w:bdr w:val="none" w:color="auto" w:sz="0" w:space="0"/>
                <w:lang w:val="en-US" w:eastAsia="zh-CN" w:bidi="ar"/>
              </w:rPr>
              <w:t>不含税合计</w:t>
            </w:r>
          </w:p>
        </w:tc>
        <w:tc>
          <w:tcPr>
            <w:tcW w:w="426" w:type="pct"/>
            <w:tcBorders>
              <w:top w:val="single" w:color="000000" w:sz="4" w:space="0"/>
              <w:left w:val="nil"/>
              <w:bottom w:val="single" w:color="000000" w:sz="4" w:space="0"/>
              <w:right w:val="nil"/>
            </w:tcBorders>
            <w:shd w:val="clear"/>
            <w:vAlign w:val="center"/>
          </w:tcPr>
          <w:p w14:paraId="3E26A3AC">
            <w:pPr>
              <w:jc w:val="center"/>
              <w:rPr>
                <w:rFonts w:hint="eastAsia" w:ascii="宋体" w:hAnsi="宋体" w:eastAsia="宋体" w:cs="宋体"/>
                <w:b/>
                <w:bCs/>
                <w:i w:val="0"/>
                <w:iCs w:val="0"/>
                <w:color w:val="C00000"/>
                <w:sz w:val="24"/>
                <w:szCs w:val="24"/>
                <w:u w:val="none"/>
              </w:rPr>
            </w:pPr>
          </w:p>
        </w:tc>
        <w:tc>
          <w:tcPr>
            <w:tcW w:w="1926" w:type="pct"/>
            <w:gridSpan w:val="4"/>
            <w:tcBorders>
              <w:top w:val="single" w:color="000000" w:sz="4" w:space="0"/>
              <w:left w:val="single" w:color="000000" w:sz="4" w:space="0"/>
              <w:bottom w:val="single" w:color="000000" w:sz="4" w:space="0"/>
              <w:right w:val="single" w:color="000000" w:sz="4" w:space="0"/>
            </w:tcBorders>
            <w:shd w:val="clear"/>
            <w:vAlign w:val="center"/>
          </w:tcPr>
          <w:p w14:paraId="7ADCDD86">
            <w:pPr>
              <w:keepNext w:val="0"/>
              <w:keepLines w:val="0"/>
              <w:widowControl/>
              <w:suppressLineNumbers w:val="0"/>
              <w:jc w:val="center"/>
              <w:textAlignment w:val="center"/>
              <w:rPr>
                <w:rFonts w:hint="eastAsia" w:ascii="宋体" w:hAnsi="宋体" w:eastAsia="宋体" w:cs="宋体"/>
                <w:b/>
                <w:bCs/>
                <w:i w:val="0"/>
                <w:iCs w:val="0"/>
                <w:color w:val="C00000"/>
                <w:sz w:val="24"/>
                <w:szCs w:val="24"/>
                <w:u w:val="none"/>
              </w:rPr>
            </w:pPr>
            <w:r>
              <w:rPr>
                <w:rFonts w:hint="eastAsia" w:ascii="宋体" w:hAnsi="宋体" w:eastAsia="宋体" w:cs="宋体"/>
                <w:b/>
                <w:bCs/>
                <w:i w:val="0"/>
                <w:iCs w:val="0"/>
                <w:color w:val="C00000"/>
                <w:kern w:val="0"/>
                <w:sz w:val="24"/>
                <w:szCs w:val="24"/>
                <w:u w:val="none"/>
                <w:bdr w:val="none" w:color="auto" w:sz="0" w:space="0"/>
                <w:lang w:val="en-US" w:eastAsia="zh-CN" w:bidi="ar"/>
              </w:rPr>
              <w:t>0.00</w:t>
            </w:r>
          </w:p>
        </w:tc>
      </w:tr>
      <w:tr w14:paraId="2182B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7" w:type="pct"/>
            <w:gridSpan w:val="5"/>
            <w:tcBorders>
              <w:top w:val="single" w:color="000000" w:sz="4" w:space="0"/>
              <w:left w:val="single" w:color="000000" w:sz="4" w:space="0"/>
              <w:bottom w:val="single" w:color="000000" w:sz="4" w:space="0"/>
              <w:right w:val="single" w:color="000000" w:sz="4" w:space="0"/>
            </w:tcBorders>
            <w:shd w:val="clear"/>
            <w:vAlign w:val="center"/>
          </w:tcPr>
          <w:p w14:paraId="645E59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税金（ 6 %）园区路灯景观灯饰及电气设施维护</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39A18D58">
            <w:pPr>
              <w:jc w:val="center"/>
              <w:rPr>
                <w:rFonts w:hint="eastAsia" w:ascii="宋体" w:hAnsi="宋体" w:eastAsia="宋体" w:cs="宋体"/>
                <w:i w:val="0"/>
                <w:iCs w:val="0"/>
                <w:color w:val="000000"/>
                <w:sz w:val="24"/>
                <w:szCs w:val="24"/>
                <w:u w:val="none"/>
              </w:rPr>
            </w:pPr>
          </w:p>
        </w:tc>
        <w:tc>
          <w:tcPr>
            <w:tcW w:w="1926" w:type="pct"/>
            <w:gridSpan w:val="4"/>
            <w:tcBorders>
              <w:top w:val="single" w:color="000000" w:sz="4" w:space="0"/>
              <w:left w:val="single" w:color="000000" w:sz="4" w:space="0"/>
              <w:bottom w:val="single" w:color="000000" w:sz="4" w:space="0"/>
              <w:right w:val="single" w:color="000000" w:sz="4" w:space="0"/>
            </w:tcBorders>
            <w:shd w:val="clear"/>
            <w:vAlign w:val="center"/>
          </w:tcPr>
          <w:p w14:paraId="12B482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0.00</w:t>
            </w:r>
          </w:p>
        </w:tc>
      </w:tr>
      <w:tr w14:paraId="3E3CF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7" w:type="pct"/>
            <w:gridSpan w:val="5"/>
            <w:tcBorders>
              <w:top w:val="single" w:color="000000" w:sz="4" w:space="0"/>
              <w:left w:val="single" w:color="000000" w:sz="4" w:space="0"/>
              <w:bottom w:val="single" w:color="000000" w:sz="4" w:space="0"/>
              <w:right w:val="single" w:color="000000" w:sz="4" w:space="0"/>
            </w:tcBorders>
            <w:shd w:val="clear"/>
            <w:vAlign w:val="center"/>
          </w:tcPr>
          <w:p w14:paraId="2D2197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税金（ 9 %）园区公共设施维护 </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08ACDDE2">
            <w:pPr>
              <w:jc w:val="center"/>
              <w:rPr>
                <w:rFonts w:hint="eastAsia" w:ascii="宋体" w:hAnsi="宋体" w:eastAsia="宋体" w:cs="宋体"/>
                <w:i w:val="0"/>
                <w:iCs w:val="0"/>
                <w:color w:val="000000"/>
                <w:sz w:val="24"/>
                <w:szCs w:val="24"/>
                <w:u w:val="none"/>
              </w:rPr>
            </w:pPr>
          </w:p>
        </w:tc>
        <w:tc>
          <w:tcPr>
            <w:tcW w:w="1926" w:type="pct"/>
            <w:gridSpan w:val="4"/>
            <w:tcBorders>
              <w:top w:val="single" w:color="000000" w:sz="4" w:space="0"/>
              <w:left w:val="single" w:color="000000" w:sz="4" w:space="0"/>
              <w:bottom w:val="single" w:color="000000" w:sz="4" w:space="0"/>
              <w:right w:val="single" w:color="000000" w:sz="4" w:space="0"/>
            </w:tcBorders>
            <w:shd w:val="clear"/>
            <w:vAlign w:val="center"/>
          </w:tcPr>
          <w:p w14:paraId="7C2C8F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0.00</w:t>
            </w:r>
          </w:p>
        </w:tc>
      </w:tr>
      <w:tr w14:paraId="6E13A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647" w:type="pct"/>
            <w:gridSpan w:val="5"/>
            <w:tcBorders>
              <w:top w:val="single" w:color="000000" w:sz="4" w:space="0"/>
              <w:left w:val="single" w:color="000000" w:sz="4" w:space="0"/>
              <w:bottom w:val="single" w:color="000000" w:sz="4" w:space="0"/>
              <w:right w:val="single" w:color="000000" w:sz="4" w:space="0"/>
            </w:tcBorders>
            <w:shd w:val="clear"/>
            <w:vAlign w:val="center"/>
          </w:tcPr>
          <w:p w14:paraId="1D52F002">
            <w:pPr>
              <w:keepNext w:val="0"/>
              <w:keepLines w:val="0"/>
              <w:widowControl/>
              <w:suppressLineNumbers w:val="0"/>
              <w:jc w:val="center"/>
              <w:textAlignment w:val="center"/>
              <w:rPr>
                <w:rFonts w:hint="eastAsia" w:ascii="宋体" w:hAnsi="宋体" w:eastAsia="宋体" w:cs="宋体"/>
                <w:b/>
                <w:bCs/>
                <w:i w:val="0"/>
                <w:iCs w:val="0"/>
                <w:color w:val="C00000"/>
                <w:sz w:val="24"/>
                <w:szCs w:val="24"/>
                <w:u w:val="none"/>
              </w:rPr>
            </w:pPr>
            <w:r>
              <w:rPr>
                <w:rFonts w:hint="eastAsia" w:ascii="宋体" w:hAnsi="宋体" w:eastAsia="宋体" w:cs="宋体"/>
                <w:b/>
                <w:bCs/>
                <w:i w:val="0"/>
                <w:iCs w:val="0"/>
                <w:color w:val="C00000"/>
                <w:kern w:val="0"/>
                <w:sz w:val="24"/>
                <w:szCs w:val="24"/>
                <w:u w:val="none"/>
                <w:bdr w:val="none" w:color="auto" w:sz="0" w:space="0"/>
                <w:lang w:val="en-US" w:eastAsia="zh-CN" w:bidi="ar"/>
              </w:rPr>
              <w:t>含税合计</w:t>
            </w:r>
          </w:p>
        </w:tc>
        <w:tc>
          <w:tcPr>
            <w:tcW w:w="426" w:type="pct"/>
            <w:tcBorders>
              <w:top w:val="single" w:color="000000" w:sz="4" w:space="0"/>
              <w:left w:val="single" w:color="000000" w:sz="4" w:space="0"/>
              <w:bottom w:val="single" w:color="000000" w:sz="4" w:space="0"/>
              <w:right w:val="single" w:color="000000" w:sz="4" w:space="0"/>
            </w:tcBorders>
            <w:shd w:val="clear"/>
            <w:vAlign w:val="center"/>
          </w:tcPr>
          <w:p w14:paraId="6B522F8E">
            <w:pPr>
              <w:jc w:val="center"/>
              <w:rPr>
                <w:rFonts w:hint="eastAsia" w:ascii="宋体" w:hAnsi="宋体" w:eastAsia="宋体" w:cs="宋体"/>
                <w:b/>
                <w:bCs/>
                <w:i w:val="0"/>
                <w:iCs w:val="0"/>
                <w:color w:val="C00000"/>
                <w:sz w:val="24"/>
                <w:szCs w:val="24"/>
                <w:u w:val="none"/>
              </w:rPr>
            </w:pPr>
          </w:p>
        </w:tc>
        <w:tc>
          <w:tcPr>
            <w:tcW w:w="1926" w:type="pct"/>
            <w:gridSpan w:val="4"/>
            <w:tcBorders>
              <w:top w:val="single" w:color="000000" w:sz="4" w:space="0"/>
              <w:left w:val="single" w:color="000000" w:sz="4" w:space="0"/>
              <w:bottom w:val="single" w:color="000000" w:sz="4" w:space="0"/>
              <w:right w:val="single" w:color="000000" w:sz="4" w:space="0"/>
            </w:tcBorders>
            <w:shd w:val="clear"/>
            <w:vAlign w:val="center"/>
          </w:tcPr>
          <w:p w14:paraId="37C243EE">
            <w:pPr>
              <w:keepNext w:val="0"/>
              <w:keepLines w:val="0"/>
              <w:widowControl/>
              <w:suppressLineNumbers w:val="0"/>
              <w:jc w:val="center"/>
              <w:textAlignment w:val="center"/>
              <w:rPr>
                <w:rFonts w:hint="eastAsia" w:ascii="宋体" w:hAnsi="宋体" w:eastAsia="宋体" w:cs="宋体"/>
                <w:b/>
                <w:bCs/>
                <w:i w:val="0"/>
                <w:iCs w:val="0"/>
                <w:color w:val="C00000"/>
                <w:sz w:val="24"/>
                <w:szCs w:val="24"/>
                <w:u w:val="none"/>
              </w:rPr>
            </w:pPr>
            <w:r>
              <w:rPr>
                <w:rFonts w:hint="eastAsia" w:ascii="宋体" w:hAnsi="宋体" w:eastAsia="宋体" w:cs="宋体"/>
                <w:b/>
                <w:bCs/>
                <w:i w:val="0"/>
                <w:iCs w:val="0"/>
                <w:color w:val="C00000"/>
                <w:kern w:val="0"/>
                <w:sz w:val="24"/>
                <w:szCs w:val="24"/>
                <w:u w:val="none"/>
                <w:bdr w:val="none" w:color="auto" w:sz="0" w:space="0"/>
                <w:lang w:val="en-US" w:eastAsia="zh-CN" w:bidi="ar"/>
              </w:rPr>
              <w:t>0.00</w:t>
            </w:r>
          </w:p>
        </w:tc>
      </w:tr>
      <w:tr w14:paraId="45BA2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264" w:type="pct"/>
            <w:tcBorders>
              <w:top w:val="nil"/>
              <w:left w:val="nil"/>
              <w:bottom w:val="nil"/>
              <w:right w:val="nil"/>
            </w:tcBorders>
            <w:shd w:val="clear"/>
            <w:noWrap/>
            <w:vAlign w:val="bottom"/>
          </w:tcPr>
          <w:p w14:paraId="2DDF505F">
            <w:pPr>
              <w:rPr>
                <w:rFonts w:hint="eastAsia" w:ascii="宋体" w:hAnsi="宋体" w:eastAsia="宋体" w:cs="宋体"/>
                <w:i w:val="0"/>
                <w:iCs w:val="0"/>
                <w:color w:val="000000"/>
                <w:sz w:val="22"/>
                <w:szCs w:val="22"/>
                <w:u w:val="none"/>
              </w:rPr>
            </w:pPr>
          </w:p>
        </w:tc>
        <w:tc>
          <w:tcPr>
            <w:tcW w:w="660" w:type="pct"/>
            <w:tcBorders>
              <w:top w:val="nil"/>
              <w:left w:val="nil"/>
              <w:bottom w:val="nil"/>
              <w:right w:val="nil"/>
            </w:tcBorders>
            <w:shd w:val="clear"/>
            <w:noWrap/>
            <w:vAlign w:val="bottom"/>
          </w:tcPr>
          <w:p w14:paraId="5139CCEF">
            <w:pPr>
              <w:rPr>
                <w:rFonts w:hint="eastAsia" w:ascii="宋体" w:hAnsi="宋体" w:eastAsia="宋体" w:cs="宋体"/>
                <w:i w:val="0"/>
                <w:iCs w:val="0"/>
                <w:color w:val="000000"/>
                <w:sz w:val="22"/>
                <w:szCs w:val="22"/>
                <w:u w:val="none"/>
              </w:rPr>
            </w:pPr>
          </w:p>
        </w:tc>
        <w:tc>
          <w:tcPr>
            <w:tcW w:w="1077" w:type="pct"/>
            <w:tcBorders>
              <w:top w:val="nil"/>
              <w:left w:val="nil"/>
              <w:bottom w:val="nil"/>
              <w:right w:val="nil"/>
            </w:tcBorders>
            <w:shd w:val="clear"/>
            <w:noWrap/>
            <w:vAlign w:val="bottom"/>
          </w:tcPr>
          <w:p w14:paraId="513EC600">
            <w:pPr>
              <w:rPr>
                <w:rFonts w:hint="eastAsia" w:ascii="宋体" w:hAnsi="宋体" w:eastAsia="宋体" w:cs="宋体"/>
                <w:i w:val="0"/>
                <w:iCs w:val="0"/>
                <w:color w:val="000000"/>
                <w:sz w:val="22"/>
                <w:szCs w:val="22"/>
                <w:u w:val="none"/>
              </w:rPr>
            </w:pPr>
          </w:p>
        </w:tc>
        <w:tc>
          <w:tcPr>
            <w:tcW w:w="252" w:type="pct"/>
            <w:tcBorders>
              <w:top w:val="nil"/>
              <w:left w:val="nil"/>
              <w:bottom w:val="nil"/>
              <w:right w:val="nil"/>
            </w:tcBorders>
            <w:shd w:val="clear"/>
            <w:noWrap/>
            <w:vAlign w:val="bottom"/>
          </w:tcPr>
          <w:p w14:paraId="17ACF105">
            <w:pPr>
              <w:rPr>
                <w:rFonts w:hint="eastAsia" w:ascii="宋体" w:hAnsi="宋体" w:eastAsia="宋体" w:cs="宋体"/>
                <w:i w:val="0"/>
                <w:iCs w:val="0"/>
                <w:color w:val="000000"/>
                <w:sz w:val="22"/>
                <w:szCs w:val="22"/>
                <w:u w:val="none"/>
              </w:rPr>
            </w:pPr>
          </w:p>
        </w:tc>
        <w:tc>
          <w:tcPr>
            <w:tcW w:w="393" w:type="pct"/>
            <w:tcBorders>
              <w:top w:val="nil"/>
              <w:left w:val="nil"/>
              <w:bottom w:val="nil"/>
              <w:right w:val="nil"/>
            </w:tcBorders>
            <w:shd w:val="clear"/>
            <w:noWrap/>
            <w:vAlign w:val="bottom"/>
          </w:tcPr>
          <w:p w14:paraId="5C2081F8">
            <w:pPr>
              <w:rPr>
                <w:rFonts w:hint="eastAsia" w:ascii="宋体" w:hAnsi="宋体" w:eastAsia="宋体" w:cs="宋体"/>
                <w:i w:val="0"/>
                <w:iCs w:val="0"/>
                <w:color w:val="000000"/>
                <w:sz w:val="22"/>
                <w:szCs w:val="22"/>
                <w:u w:val="none"/>
              </w:rPr>
            </w:pPr>
          </w:p>
        </w:tc>
        <w:tc>
          <w:tcPr>
            <w:tcW w:w="426" w:type="pct"/>
            <w:tcBorders>
              <w:top w:val="nil"/>
              <w:left w:val="nil"/>
              <w:bottom w:val="nil"/>
              <w:right w:val="nil"/>
            </w:tcBorders>
            <w:shd w:val="clear"/>
            <w:noWrap/>
            <w:vAlign w:val="bottom"/>
          </w:tcPr>
          <w:p w14:paraId="42AE6748">
            <w:pPr>
              <w:rPr>
                <w:rFonts w:hint="eastAsia" w:ascii="宋体" w:hAnsi="宋体" w:eastAsia="宋体" w:cs="宋体"/>
                <w:i w:val="0"/>
                <w:iCs w:val="0"/>
                <w:color w:val="000000"/>
                <w:sz w:val="22"/>
                <w:szCs w:val="22"/>
                <w:u w:val="none"/>
              </w:rPr>
            </w:pPr>
          </w:p>
        </w:tc>
        <w:tc>
          <w:tcPr>
            <w:tcW w:w="435" w:type="pct"/>
            <w:tcBorders>
              <w:top w:val="nil"/>
              <w:left w:val="nil"/>
              <w:bottom w:val="nil"/>
              <w:right w:val="nil"/>
            </w:tcBorders>
            <w:shd w:val="clear"/>
            <w:noWrap/>
            <w:vAlign w:val="bottom"/>
          </w:tcPr>
          <w:p w14:paraId="55F8AB86">
            <w:pPr>
              <w:rPr>
                <w:rFonts w:hint="eastAsia" w:ascii="宋体" w:hAnsi="宋体" w:eastAsia="宋体" w:cs="宋体"/>
                <w:i w:val="0"/>
                <w:iCs w:val="0"/>
                <w:color w:val="000000"/>
                <w:sz w:val="22"/>
                <w:szCs w:val="22"/>
                <w:u w:val="none"/>
              </w:rPr>
            </w:pPr>
          </w:p>
        </w:tc>
        <w:tc>
          <w:tcPr>
            <w:tcW w:w="454" w:type="pct"/>
            <w:tcBorders>
              <w:top w:val="nil"/>
              <w:left w:val="nil"/>
              <w:bottom w:val="nil"/>
              <w:right w:val="nil"/>
            </w:tcBorders>
            <w:shd w:val="clear"/>
            <w:noWrap/>
            <w:vAlign w:val="bottom"/>
          </w:tcPr>
          <w:p w14:paraId="26E7D9DB">
            <w:pPr>
              <w:rPr>
                <w:rFonts w:hint="eastAsia" w:ascii="宋体" w:hAnsi="宋体" w:eastAsia="宋体" w:cs="宋体"/>
                <w:i w:val="0"/>
                <w:iCs w:val="0"/>
                <w:color w:val="000000"/>
                <w:sz w:val="22"/>
                <w:szCs w:val="22"/>
                <w:u w:val="none"/>
              </w:rPr>
            </w:pPr>
          </w:p>
        </w:tc>
        <w:tc>
          <w:tcPr>
            <w:tcW w:w="365" w:type="pct"/>
            <w:tcBorders>
              <w:top w:val="nil"/>
              <w:left w:val="nil"/>
              <w:bottom w:val="nil"/>
              <w:right w:val="nil"/>
            </w:tcBorders>
            <w:shd w:val="clear"/>
            <w:noWrap/>
            <w:vAlign w:val="bottom"/>
          </w:tcPr>
          <w:p w14:paraId="782F78C3">
            <w:pPr>
              <w:rPr>
                <w:rFonts w:hint="eastAsia" w:ascii="宋体" w:hAnsi="宋体" w:eastAsia="宋体" w:cs="宋体"/>
                <w:i w:val="0"/>
                <w:iCs w:val="0"/>
                <w:color w:val="000000"/>
                <w:sz w:val="22"/>
                <w:szCs w:val="22"/>
                <w:u w:val="none"/>
              </w:rPr>
            </w:pPr>
          </w:p>
        </w:tc>
        <w:tc>
          <w:tcPr>
            <w:tcW w:w="671" w:type="pct"/>
            <w:tcBorders>
              <w:top w:val="nil"/>
              <w:left w:val="nil"/>
              <w:bottom w:val="nil"/>
              <w:right w:val="nil"/>
            </w:tcBorders>
            <w:shd w:val="clear"/>
            <w:noWrap/>
            <w:vAlign w:val="bottom"/>
          </w:tcPr>
          <w:p w14:paraId="180F2C19">
            <w:pPr>
              <w:rPr>
                <w:rFonts w:hint="eastAsia" w:ascii="宋体" w:hAnsi="宋体" w:eastAsia="宋体" w:cs="宋体"/>
                <w:i w:val="0"/>
                <w:iCs w:val="0"/>
                <w:color w:val="000000"/>
                <w:sz w:val="22"/>
                <w:szCs w:val="22"/>
                <w:u w:val="none"/>
              </w:rPr>
            </w:pPr>
          </w:p>
        </w:tc>
      </w:tr>
      <w:tr w14:paraId="6E77E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5000" w:type="pct"/>
            <w:gridSpan w:val="10"/>
            <w:tcBorders>
              <w:top w:val="nil"/>
              <w:left w:val="single" w:color="000000" w:sz="4" w:space="0"/>
              <w:bottom w:val="nil"/>
              <w:right w:val="nil"/>
            </w:tcBorders>
            <w:shd w:val="clear"/>
            <w:vAlign w:val="top"/>
          </w:tcPr>
          <w:p w14:paraId="18537F34">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说明：</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1、地点：东莞市植物园，不含税单价已包括单价包含除材料、机械外的全部费用；</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2、清单中品类及数量为暂定。</w:t>
            </w:r>
          </w:p>
        </w:tc>
      </w:tr>
      <w:tr w14:paraId="17B49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0" w:hRule="atLeast"/>
        </w:trPr>
        <w:tc>
          <w:tcPr>
            <w:tcW w:w="5000" w:type="pct"/>
            <w:gridSpan w:val="10"/>
            <w:tcBorders>
              <w:top w:val="nil"/>
              <w:left w:val="single" w:color="000000" w:sz="4" w:space="0"/>
              <w:bottom w:val="nil"/>
              <w:right w:val="nil"/>
            </w:tcBorders>
            <w:shd w:val="clear"/>
            <w:vAlign w:val="top"/>
          </w:tcPr>
          <w:p w14:paraId="20FB4FC9">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【养护时间说明】</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3、旧园区路灯景观灯饰及电气设施维护：2026年8月1日—2027年11月7日</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4、新开放园区路灯及电气等设施养护：2027年2月2日—2027年11月7日</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5、园区公共设施维护：2026年8月1日—2027年11月7日</w:t>
            </w:r>
          </w:p>
        </w:tc>
      </w:tr>
      <w:tr w14:paraId="79835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900" w:hRule="atLeast"/>
        </w:trPr>
        <w:tc>
          <w:tcPr>
            <w:tcW w:w="5000" w:type="pct"/>
            <w:gridSpan w:val="10"/>
            <w:tcBorders>
              <w:top w:val="nil"/>
              <w:left w:val="nil"/>
              <w:bottom w:val="nil"/>
              <w:right w:val="nil"/>
            </w:tcBorders>
            <w:shd w:val="clear"/>
            <w:vAlign w:val="top"/>
          </w:tcPr>
          <w:p w14:paraId="4FEDDC42">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6、服务范围：</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 xml:space="preserve">   1.路灯景观灯饰及电气设施维护：</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 xml:space="preserve">  （1）旧园区路灯景观灯饰及电气设施维护范围包括：水濂山环山路及旧园区等区域的照明设施、景观灯饰、高低压配电箱、相关电线电缆、厕所潜污泵、凌波桥雾森及人行道板上有电缆线通过的井盖板松脱铺装；原旧园区公厕户外主电缆（电表外）；进化园水塔；坦公塘路旁池塘内喷泉及相关配电设施等的维护。具体数量以现场为准。</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 xml:space="preserve">  （2）新开放园区路灯及电气等设施养护范围包括：岩石园、荔枝园、儿童乐园及新园区等区域的照明设施、景观灯饰、高压箱变、电箱及相关电缆、电器；新园区抽水系统马达维修；园区电动路桩、道闸维护；新园区公厕、服务房电表外电缆的维护；园区监控及广播系统、LED显示屏及线路维护；园区排污泵、绿化及公厕供水系统维护；岩石园、百花涧、华芳苑、兰花园、荫生植物园、办公区花境等喷雾系统维护；P3停车场监控、照明灯饰及道闸等养护。具体数量以现场为准。</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 xml:space="preserve">   2.园区公共设施维护：涵盖新园区、旧园区、水濂山环山路范围内的所有公共设施，包括但不限于各类铺装、沥青路面、台阶、人行道、无障碍通道改造、游乐设施、排水改造、公厕无障碍适老化改造、围栏、凌波桥、吊桥、小景、景墙、雕塑、休闲椅、亭廊、木栈道、木地板、护栏、标志标识牌、指示牌等设施的材料储备、损坏修复及完善补缺，以及景观湖、池塘等的补漏修复。</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7、服务内容：</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 xml:space="preserve">   1.路灯景观灯饰及电气设施维护内容包括：</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 xml:space="preserve">  （1）巡查及清洗：对维护内容进行日常巡查，对设备的运行情况及时记录，有关灯杆、灯罩、箱体、喷雾及监控设施外观等至少每周清洁一次；平时发现灯杆、灯罩、箱变、监控等设备表面不干净马上清洁，时常保持干净整洁；及时清除乱写画、乱张贴。每月对喷雾喷头至少清理疏通两次。</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 xml:space="preserve">  （2）除锈喷漆翻新：灯杆、箱体、监控杆及其他影响观瞻的设备表面每年除锈喷漆1次。平时被撞、油漆脱落、颜色褪变等要及时翻新。</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 xml:space="preserve">  （3）日常维护：灯杆、景观灯具、光源、喷雾、喷泉、监控、广播音箱、水泵等设施设备、高低压电力电缆（含电缆管道）及其他电气设施维护、损坏更换及被盗修复。</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 xml:space="preserve">  （4）设备设施维护检测：按供电部门有关规定，乙方须在养护期内每年委托有检测资质的第三方做好春、秋两季及重大节日（元旦、春节、五一、国庆）电缆、灯具、箱变的常规检查，共六次，以及每年电缆绝缘测试和箱变预防性检测各一次，并在养护期内以上检测报告每年须装订成册进行归档。</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 xml:space="preserve">   2.园区公共设施维护内容包括：范围内的公共设施，包括但不限于各类铺装、沥青路面、台阶、人行道、无障碍通道改造、游乐设施、排水改造、公厕无障碍适老化改造、围栏、凌波桥、吊桥、小景、景墙、雕塑、休闲椅、亭廊、木栈道、木地板、护栏、标志标识牌、指示牌等设施的材料储备、损坏修复及完善补缺，以及景观湖、池塘等的补漏修复；根据需要对管辖范围内的公共设施进行完善提升。</w:t>
            </w:r>
          </w:p>
        </w:tc>
      </w:tr>
    </w:tbl>
    <w:p w14:paraId="09D58297">
      <w:pPr>
        <w:rPr>
          <w:color w:val="auto"/>
          <w:highlight w:val="none"/>
        </w:rPr>
      </w:pPr>
    </w:p>
    <w:sectPr>
      <w:pgSz w:w="16838" w:h="11906" w:orient="landscape"/>
      <w:pgMar w:top="1080" w:right="1440" w:bottom="1080" w:left="144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E275B">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-36195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D7D94">
                          <w:pPr>
                            <w:pStyle w:val="3"/>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2.85pt;height:144pt;width:144pt;mso-position-horizontal:center;mso-position-horizontal-relative:margin;mso-wrap-style:none;z-index:251659264;mso-width-relative:page;mso-height-relative:page;" filled="f" stroked="f" coordsize="21600,21600" o:gfxdata="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IcAetUAAAAHAQAADwAAAAAAAAABACAAAAAiAAAAZHJzL2Rvd25yZXYueG1sUEsBAhQAFAAA&#10;AAgAh07iQAVhjD8rAgAAVQQAAA4AAAAAAAAAAQAgAAAAJAEAAGRycy9lMm9Eb2MueG1sUEsFBgAA&#10;AAAGAAYAWQEAAMEFAAAAAA==&#10;">
              <v:fill on="f" focussize="0,0"/>
              <v:stroke on="f" weight="0.5pt"/>
              <v:imagedata o:title=""/>
              <o:lock v:ext="edit" aspectratio="f"/>
              <v:textbox inset="0mm,0mm,0mm,0mm" style="mso-fit-shape-to-text:t;">
                <w:txbxContent>
                  <w:p w14:paraId="307D7D94">
                    <w:pPr>
                      <w:pStyle w:val="3"/>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4D8643E0"/>
    <w:rsid w:val="00155351"/>
    <w:rsid w:val="00A641FB"/>
    <w:rsid w:val="00B46918"/>
    <w:rsid w:val="00CB1EB4"/>
    <w:rsid w:val="00DE1BE7"/>
    <w:rsid w:val="00F05477"/>
    <w:rsid w:val="012313A8"/>
    <w:rsid w:val="01763164"/>
    <w:rsid w:val="01853E11"/>
    <w:rsid w:val="01A7647D"/>
    <w:rsid w:val="01BB5A85"/>
    <w:rsid w:val="01D9415D"/>
    <w:rsid w:val="020A78AE"/>
    <w:rsid w:val="02145195"/>
    <w:rsid w:val="02184C85"/>
    <w:rsid w:val="023A2E4D"/>
    <w:rsid w:val="026003DA"/>
    <w:rsid w:val="026B1259"/>
    <w:rsid w:val="02781BC8"/>
    <w:rsid w:val="027A76EE"/>
    <w:rsid w:val="028247F4"/>
    <w:rsid w:val="028265A2"/>
    <w:rsid w:val="02C31095"/>
    <w:rsid w:val="02C866AB"/>
    <w:rsid w:val="02D432A2"/>
    <w:rsid w:val="02EE3C38"/>
    <w:rsid w:val="02EE59E6"/>
    <w:rsid w:val="03015719"/>
    <w:rsid w:val="032338E1"/>
    <w:rsid w:val="0332621A"/>
    <w:rsid w:val="038A7E04"/>
    <w:rsid w:val="038F71C9"/>
    <w:rsid w:val="03A72764"/>
    <w:rsid w:val="03B758C3"/>
    <w:rsid w:val="03C277A9"/>
    <w:rsid w:val="03C350C4"/>
    <w:rsid w:val="03D60954"/>
    <w:rsid w:val="03DB0660"/>
    <w:rsid w:val="03EC461B"/>
    <w:rsid w:val="03F51722"/>
    <w:rsid w:val="03FF434E"/>
    <w:rsid w:val="04011D9C"/>
    <w:rsid w:val="04180F6C"/>
    <w:rsid w:val="04207E21"/>
    <w:rsid w:val="04212517"/>
    <w:rsid w:val="043A5387"/>
    <w:rsid w:val="048760F2"/>
    <w:rsid w:val="04A53192"/>
    <w:rsid w:val="04AE367F"/>
    <w:rsid w:val="04BD38C2"/>
    <w:rsid w:val="04C80BE4"/>
    <w:rsid w:val="04CB2483"/>
    <w:rsid w:val="04E35A1E"/>
    <w:rsid w:val="04FB1E54"/>
    <w:rsid w:val="05017C52"/>
    <w:rsid w:val="050B0AD1"/>
    <w:rsid w:val="0539563E"/>
    <w:rsid w:val="05720B50"/>
    <w:rsid w:val="05746676"/>
    <w:rsid w:val="05763A35"/>
    <w:rsid w:val="05791EDF"/>
    <w:rsid w:val="05882A67"/>
    <w:rsid w:val="058F72D3"/>
    <w:rsid w:val="05AC22B4"/>
    <w:rsid w:val="05CB200E"/>
    <w:rsid w:val="05E11832"/>
    <w:rsid w:val="06023C82"/>
    <w:rsid w:val="061E5855"/>
    <w:rsid w:val="06293905"/>
    <w:rsid w:val="064016C0"/>
    <w:rsid w:val="0661309E"/>
    <w:rsid w:val="0667442D"/>
    <w:rsid w:val="06BF1B73"/>
    <w:rsid w:val="070B125C"/>
    <w:rsid w:val="071D689A"/>
    <w:rsid w:val="071F6AB6"/>
    <w:rsid w:val="07554285"/>
    <w:rsid w:val="07AF1BE8"/>
    <w:rsid w:val="07B90CB8"/>
    <w:rsid w:val="07D653C6"/>
    <w:rsid w:val="07F27D26"/>
    <w:rsid w:val="07F95559"/>
    <w:rsid w:val="081303C8"/>
    <w:rsid w:val="081B54CF"/>
    <w:rsid w:val="08766BA9"/>
    <w:rsid w:val="087C2EA8"/>
    <w:rsid w:val="08901A19"/>
    <w:rsid w:val="08C77405"/>
    <w:rsid w:val="08D062B9"/>
    <w:rsid w:val="08EC0C19"/>
    <w:rsid w:val="08F0070A"/>
    <w:rsid w:val="09616F12"/>
    <w:rsid w:val="09652EA6"/>
    <w:rsid w:val="097529BD"/>
    <w:rsid w:val="09773D0A"/>
    <w:rsid w:val="0983157E"/>
    <w:rsid w:val="09C851E3"/>
    <w:rsid w:val="09DE3D12"/>
    <w:rsid w:val="09EF6C13"/>
    <w:rsid w:val="0A40746F"/>
    <w:rsid w:val="0A4800D1"/>
    <w:rsid w:val="0A4F76B2"/>
    <w:rsid w:val="0A570314"/>
    <w:rsid w:val="0A6D18E6"/>
    <w:rsid w:val="0A8455AD"/>
    <w:rsid w:val="0AD007F3"/>
    <w:rsid w:val="0AD32091"/>
    <w:rsid w:val="0AD61B81"/>
    <w:rsid w:val="0AE24082"/>
    <w:rsid w:val="0AE740B0"/>
    <w:rsid w:val="0AEB73DB"/>
    <w:rsid w:val="0B1306DF"/>
    <w:rsid w:val="0B183F48"/>
    <w:rsid w:val="0B1A381C"/>
    <w:rsid w:val="0B1B7594"/>
    <w:rsid w:val="0B260413"/>
    <w:rsid w:val="0B386398"/>
    <w:rsid w:val="0B3F14D4"/>
    <w:rsid w:val="0B472137"/>
    <w:rsid w:val="0B642CE9"/>
    <w:rsid w:val="0B6B22C9"/>
    <w:rsid w:val="0B996E37"/>
    <w:rsid w:val="0BCB0FBA"/>
    <w:rsid w:val="0BD75BB1"/>
    <w:rsid w:val="0BF70001"/>
    <w:rsid w:val="0C0A7D34"/>
    <w:rsid w:val="0C22507E"/>
    <w:rsid w:val="0C2A3F33"/>
    <w:rsid w:val="0C4072B2"/>
    <w:rsid w:val="0C7C4062"/>
    <w:rsid w:val="0C970E9C"/>
    <w:rsid w:val="0C9870EE"/>
    <w:rsid w:val="0CA87014"/>
    <w:rsid w:val="0CB90E13"/>
    <w:rsid w:val="0CE40585"/>
    <w:rsid w:val="0CE73BD2"/>
    <w:rsid w:val="0CF602B9"/>
    <w:rsid w:val="0D093B48"/>
    <w:rsid w:val="0D2070E4"/>
    <w:rsid w:val="0D305579"/>
    <w:rsid w:val="0D307327"/>
    <w:rsid w:val="0D3F3A0E"/>
    <w:rsid w:val="0D417786"/>
    <w:rsid w:val="0D441E2F"/>
    <w:rsid w:val="0D447276"/>
    <w:rsid w:val="0D4728C2"/>
    <w:rsid w:val="0D70006B"/>
    <w:rsid w:val="0DA970D9"/>
    <w:rsid w:val="0DAD5C2D"/>
    <w:rsid w:val="0DBA12E6"/>
    <w:rsid w:val="0DC857B1"/>
    <w:rsid w:val="0DD203DE"/>
    <w:rsid w:val="0DD73C46"/>
    <w:rsid w:val="0DE620DB"/>
    <w:rsid w:val="0DF77E44"/>
    <w:rsid w:val="0E060087"/>
    <w:rsid w:val="0E4A08BC"/>
    <w:rsid w:val="0E4F24CC"/>
    <w:rsid w:val="0E63372C"/>
    <w:rsid w:val="0E8872E3"/>
    <w:rsid w:val="0EA578A0"/>
    <w:rsid w:val="0EB14B2C"/>
    <w:rsid w:val="0ECE5049"/>
    <w:rsid w:val="0EDD4937"/>
    <w:rsid w:val="0EEA79A9"/>
    <w:rsid w:val="0F1D7D7F"/>
    <w:rsid w:val="0F227143"/>
    <w:rsid w:val="0F28618C"/>
    <w:rsid w:val="0F421593"/>
    <w:rsid w:val="0F60262E"/>
    <w:rsid w:val="0F670FFA"/>
    <w:rsid w:val="0F781459"/>
    <w:rsid w:val="0F784FB5"/>
    <w:rsid w:val="0F7A2ADB"/>
    <w:rsid w:val="0F880A70"/>
    <w:rsid w:val="0F9242C9"/>
    <w:rsid w:val="0FAB6960"/>
    <w:rsid w:val="0FC71A98"/>
    <w:rsid w:val="0FD22917"/>
    <w:rsid w:val="0FDC19E8"/>
    <w:rsid w:val="0FF02D9D"/>
    <w:rsid w:val="10134CDE"/>
    <w:rsid w:val="10142F30"/>
    <w:rsid w:val="1017657C"/>
    <w:rsid w:val="103A04BC"/>
    <w:rsid w:val="103A226A"/>
    <w:rsid w:val="103E1D5B"/>
    <w:rsid w:val="10725EA8"/>
    <w:rsid w:val="10914580"/>
    <w:rsid w:val="1097590F"/>
    <w:rsid w:val="10B60D4A"/>
    <w:rsid w:val="10C5247C"/>
    <w:rsid w:val="10D10E21"/>
    <w:rsid w:val="10D4446D"/>
    <w:rsid w:val="10E32902"/>
    <w:rsid w:val="110D277C"/>
    <w:rsid w:val="110D797F"/>
    <w:rsid w:val="110F7B9B"/>
    <w:rsid w:val="113D2012"/>
    <w:rsid w:val="115F467E"/>
    <w:rsid w:val="116B779F"/>
    <w:rsid w:val="11852C58"/>
    <w:rsid w:val="11934328"/>
    <w:rsid w:val="11A16A45"/>
    <w:rsid w:val="11AB3D34"/>
    <w:rsid w:val="11AE4CBE"/>
    <w:rsid w:val="11BF6ECB"/>
    <w:rsid w:val="11CE5360"/>
    <w:rsid w:val="11D566EF"/>
    <w:rsid w:val="12176D07"/>
    <w:rsid w:val="121865DB"/>
    <w:rsid w:val="12224F37"/>
    <w:rsid w:val="12274A70"/>
    <w:rsid w:val="12486EC1"/>
    <w:rsid w:val="125A6F14"/>
    <w:rsid w:val="12802AFE"/>
    <w:rsid w:val="12850115"/>
    <w:rsid w:val="128F4AEF"/>
    <w:rsid w:val="12993BC0"/>
    <w:rsid w:val="129B16E6"/>
    <w:rsid w:val="12B427A8"/>
    <w:rsid w:val="12C0114D"/>
    <w:rsid w:val="12F157AA"/>
    <w:rsid w:val="1332191F"/>
    <w:rsid w:val="13541895"/>
    <w:rsid w:val="1356560D"/>
    <w:rsid w:val="135B0E75"/>
    <w:rsid w:val="135E44C2"/>
    <w:rsid w:val="136715C8"/>
    <w:rsid w:val="13763F01"/>
    <w:rsid w:val="139879D4"/>
    <w:rsid w:val="139B74C4"/>
    <w:rsid w:val="13B16360"/>
    <w:rsid w:val="13D84C23"/>
    <w:rsid w:val="13DC1FB6"/>
    <w:rsid w:val="13E26EA1"/>
    <w:rsid w:val="13EC5F71"/>
    <w:rsid w:val="13FA68E0"/>
    <w:rsid w:val="141352AC"/>
    <w:rsid w:val="1461426A"/>
    <w:rsid w:val="14627FE2"/>
    <w:rsid w:val="14671706"/>
    <w:rsid w:val="147070BD"/>
    <w:rsid w:val="148443FC"/>
    <w:rsid w:val="14847F58"/>
    <w:rsid w:val="14A405FA"/>
    <w:rsid w:val="14CF3EBF"/>
    <w:rsid w:val="14ED01F3"/>
    <w:rsid w:val="14F25809"/>
    <w:rsid w:val="14F72E20"/>
    <w:rsid w:val="1528122B"/>
    <w:rsid w:val="15363948"/>
    <w:rsid w:val="153876C0"/>
    <w:rsid w:val="158216FD"/>
    <w:rsid w:val="1585667E"/>
    <w:rsid w:val="15915022"/>
    <w:rsid w:val="159863B1"/>
    <w:rsid w:val="15A46B04"/>
    <w:rsid w:val="15AF7257"/>
    <w:rsid w:val="15BF393E"/>
    <w:rsid w:val="15F31839"/>
    <w:rsid w:val="16117F11"/>
    <w:rsid w:val="161D68B6"/>
    <w:rsid w:val="165B2F3A"/>
    <w:rsid w:val="166E2C6E"/>
    <w:rsid w:val="168626AD"/>
    <w:rsid w:val="16922E00"/>
    <w:rsid w:val="169721C5"/>
    <w:rsid w:val="16985F3D"/>
    <w:rsid w:val="16C86822"/>
    <w:rsid w:val="16EB0762"/>
    <w:rsid w:val="16EF0253"/>
    <w:rsid w:val="17035AAC"/>
    <w:rsid w:val="17215F32"/>
    <w:rsid w:val="172634B4"/>
    <w:rsid w:val="172B0B5F"/>
    <w:rsid w:val="172D0D7B"/>
    <w:rsid w:val="177D53E4"/>
    <w:rsid w:val="17A50911"/>
    <w:rsid w:val="17C23271"/>
    <w:rsid w:val="17D31922"/>
    <w:rsid w:val="17F378CF"/>
    <w:rsid w:val="182C2DE0"/>
    <w:rsid w:val="183F0D66"/>
    <w:rsid w:val="184A3267"/>
    <w:rsid w:val="18602A8A"/>
    <w:rsid w:val="186B1B5B"/>
    <w:rsid w:val="18784278"/>
    <w:rsid w:val="18807753"/>
    <w:rsid w:val="188A1CE0"/>
    <w:rsid w:val="188E3A9B"/>
    <w:rsid w:val="18B03A11"/>
    <w:rsid w:val="18DC0363"/>
    <w:rsid w:val="18DF7E53"/>
    <w:rsid w:val="18EE25EC"/>
    <w:rsid w:val="18FF3A3A"/>
    <w:rsid w:val="190A3122"/>
    <w:rsid w:val="190B50EC"/>
    <w:rsid w:val="1917583F"/>
    <w:rsid w:val="19185113"/>
    <w:rsid w:val="191E097B"/>
    <w:rsid w:val="19355CC5"/>
    <w:rsid w:val="194A5C14"/>
    <w:rsid w:val="196A1E12"/>
    <w:rsid w:val="19921369"/>
    <w:rsid w:val="19B7465C"/>
    <w:rsid w:val="1A02029D"/>
    <w:rsid w:val="1A141DE3"/>
    <w:rsid w:val="1A2024D1"/>
    <w:rsid w:val="1A473F02"/>
    <w:rsid w:val="1A5F56EF"/>
    <w:rsid w:val="1A78055F"/>
    <w:rsid w:val="1A7867B1"/>
    <w:rsid w:val="1A98650B"/>
    <w:rsid w:val="1AF44089"/>
    <w:rsid w:val="1AFA0F74"/>
    <w:rsid w:val="1B281F85"/>
    <w:rsid w:val="1B326960"/>
    <w:rsid w:val="1B3B1CB8"/>
    <w:rsid w:val="1B5763C6"/>
    <w:rsid w:val="1B723200"/>
    <w:rsid w:val="1B903686"/>
    <w:rsid w:val="1BAF1D5E"/>
    <w:rsid w:val="1C0F4EF3"/>
    <w:rsid w:val="1C183DA8"/>
    <w:rsid w:val="1C1B5646"/>
    <w:rsid w:val="1C2E5379"/>
    <w:rsid w:val="1C314E69"/>
    <w:rsid w:val="1C6C7C4F"/>
    <w:rsid w:val="1C735482"/>
    <w:rsid w:val="1C844F99"/>
    <w:rsid w:val="1C8E7BC6"/>
    <w:rsid w:val="1C986C96"/>
    <w:rsid w:val="1C9B548E"/>
    <w:rsid w:val="1CA613B3"/>
    <w:rsid w:val="1CD87093"/>
    <w:rsid w:val="1CF77E61"/>
    <w:rsid w:val="1CFF6D16"/>
    <w:rsid w:val="1D091942"/>
    <w:rsid w:val="1D1125A5"/>
    <w:rsid w:val="1D3A5FA0"/>
    <w:rsid w:val="1D411045"/>
    <w:rsid w:val="1D6D0123"/>
    <w:rsid w:val="1D9031F9"/>
    <w:rsid w:val="1DAD49C3"/>
    <w:rsid w:val="1DBC60BF"/>
    <w:rsid w:val="1DD261D8"/>
    <w:rsid w:val="1E57048B"/>
    <w:rsid w:val="1E5D1F46"/>
    <w:rsid w:val="1E6A4663"/>
    <w:rsid w:val="1E935967"/>
    <w:rsid w:val="1F0B19A2"/>
    <w:rsid w:val="1F0C571A"/>
    <w:rsid w:val="1F130856"/>
    <w:rsid w:val="1F1D3483"/>
    <w:rsid w:val="1F1D7927"/>
    <w:rsid w:val="1F220A99"/>
    <w:rsid w:val="1F226CEB"/>
    <w:rsid w:val="1F43738D"/>
    <w:rsid w:val="1F49071C"/>
    <w:rsid w:val="1F777037"/>
    <w:rsid w:val="1F7F7C9A"/>
    <w:rsid w:val="1F86727A"/>
    <w:rsid w:val="1FDA5F4A"/>
    <w:rsid w:val="200D799B"/>
    <w:rsid w:val="203B2D6E"/>
    <w:rsid w:val="20457135"/>
    <w:rsid w:val="204607B7"/>
    <w:rsid w:val="205C7FDB"/>
    <w:rsid w:val="20625416"/>
    <w:rsid w:val="207D242B"/>
    <w:rsid w:val="20895274"/>
    <w:rsid w:val="20A43E5C"/>
    <w:rsid w:val="20B6593D"/>
    <w:rsid w:val="20C938C2"/>
    <w:rsid w:val="20DD2ECA"/>
    <w:rsid w:val="20DD736E"/>
    <w:rsid w:val="20E56222"/>
    <w:rsid w:val="20FD531A"/>
    <w:rsid w:val="210F504D"/>
    <w:rsid w:val="21423675"/>
    <w:rsid w:val="21573B92"/>
    <w:rsid w:val="217F0425"/>
    <w:rsid w:val="21867A05"/>
    <w:rsid w:val="219F63D1"/>
    <w:rsid w:val="21A954A2"/>
    <w:rsid w:val="21C615AE"/>
    <w:rsid w:val="21EB1616"/>
    <w:rsid w:val="22034BB2"/>
    <w:rsid w:val="22097CEF"/>
    <w:rsid w:val="22177AAE"/>
    <w:rsid w:val="22237002"/>
    <w:rsid w:val="2265761B"/>
    <w:rsid w:val="227C0724"/>
    <w:rsid w:val="22857CBD"/>
    <w:rsid w:val="228D26CE"/>
    <w:rsid w:val="2298179E"/>
    <w:rsid w:val="22D14CB0"/>
    <w:rsid w:val="231132FF"/>
    <w:rsid w:val="23250B58"/>
    <w:rsid w:val="233139A1"/>
    <w:rsid w:val="234F5BD5"/>
    <w:rsid w:val="238D507B"/>
    <w:rsid w:val="23B46D28"/>
    <w:rsid w:val="23C87E61"/>
    <w:rsid w:val="23CB16FF"/>
    <w:rsid w:val="23F21382"/>
    <w:rsid w:val="23FC3FAF"/>
    <w:rsid w:val="241430A6"/>
    <w:rsid w:val="241A4435"/>
    <w:rsid w:val="241F37F9"/>
    <w:rsid w:val="2426102C"/>
    <w:rsid w:val="24521E21"/>
    <w:rsid w:val="246D27B7"/>
    <w:rsid w:val="24727DCD"/>
    <w:rsid w:val="24BA5227"/>
    <w:rsid w:val="24CA5E5B"/>
    <w:rsid w:val="24E52C95"/>
    <w:rsid w:val="24EC7C2E"/>
    <w:rsid w:val="25162E4E"/>
    <w:rsid w:val="25495A04"/>
    <w:rsid w:val="258C1362"/>
    <w:rsid w:val="25AE752B"/>
    <w:rsid w:val="25F3318F"/>
    <w:rsid w:val="260929B3"/>
    <w:rsid w:val="261C6242"/>
    <w:rsid w:val="265579A6"/>
    <w:rsid w:val="26591245"/>
    <w:rsid w:val="2670658E"/>
    <w:rsid w:val="26720558"/>
    <w:rsid w:val="268C2428"/>
    <w:rsid w:val="269C7383"/>
    <w:rsid w:val="26A83F7A"/>
    <w:rsid w:val="26BE19EF"/>
    <w:rsid w:val="26C07516"/>
    <w:rsid w:val="26C62652"/>
    <w:rsid w:val="26C85C4B"/>
    <w:rsid w:val="26E86A6C"/>
    <w:rsid w:val="26F61189"/>
    <w:rsid w:val="27035654"/>
    <w:rsid w:val="27233601"/>
    <w:rsid w:val="27313F6F"/>
    <w:rsid w:val="27321A96"/>
    <w:rsid w:val="2734580E"/>
    <w:rsid w:val="27392E24"/>
    <w:rsid w:val="273B3040"/>
    <w:rsid w:val="273D4376"/>
    <w:rsid w:val="27441EF5"/>
    <w:rsid w:val="274A6DDF"/>
    <w:rsid w:val="277A3B68"/>
    <w:rsid w:val="27840543"/>
    <w:rsid w:val="27B70919"/>
    <w:rsid w:val="27E86D24"/>
    <w:rsid w:val="28001620"/>
    <w:rsid w:val="28090A48"/>
    <w:rsid w:val="281D62A2"/>
    <w:rsid w:val="281F026C"/>
    <w:rsid w:val="28277120"/>
    <w:rsid w:val="283C7070"/>
    <w:rsid w:val="283F446A"/>
    <w:rsid w:val="28C52BC1"/>
    <w:rsid w:val="28E84B02"/>
    <w:rsid w:val="28EF275A"/>
    <w:rsid w:val="293E0BC6"/>
    <w:rsid w:val="29471828"/>
    <w:rsid w:val="296543A4"/>
    <w:rsid w:val="29B35110"/>
    <w:rsid w:val="29E057D9"/>
    <w:rsid w:val="2A05072C"/>
    <w:rsid w:val="2A420242"/>
    <w:rsid w:val="2A5561C7"/>
    <w:rsid w:val="2A6B1546"/>
    <w:rsid w:val="2A7A5C2D"/>
    <w:rsid w:val="2A9036A3"/>
    <w:rsid w:val="2AFC4894"/>
    <w:rsid w:val="2B3B360F"/>
    <w:rsid w:val="2B3E6C5B"/>
    <w:rsid w:val="2B476853"/>
    <w:rsid w:val="2B595843"/>
    <w:rsid w:val="2B5E72FD"/>
    <w:rsid w:val="2B6E5792"/>
    <w:rsid w:val="2B7D7783"/>
    <w:rsid w:val="2B91322F"/>
    <w:rsid w:val="2BD63337"/>
    <w:rsid w:val="2BD80E5D"/>
    <w:rsid w:val="2BDE3F9A"/>
    <w:rsid w:val="2BFC0FF0"/>
    <w:rsid w:val="2C016606"/>
    <w:rsid w:val="2C131E96"/>
    <w:rsid w:val="2C365B84"/>
    <w:rsid w:val="2C5A1872"/>
    <w:rsid w:val="2C907843"/>
    <w:rsid w:val="2CA46F92"/>
    <w:rsid w:val="2CC3566A"/>
    <w:rsid w:val="2CCD64E8"/>
    <w:rsid w:val="2CD23AFF"/>
    <w:rsid w:val="2D0F08AF"/>
    <w:rsid w:val="2D460049"/>
    <w:rsid w:val="2DEC6E42"/>
    <w:rsid w:val="2DF45CF7"/>
    <w:rsid w:val="2DF53F49"/>
    <w:rsid w:val="2E1168A9"/>
    <w:rsid w:val="2E4609E0"/>
    <w:rsid w:val="2E8C5F2F"/>
    <w:rsid w:val="2EAD4823"/>
    <w:rsid w:val="2EC40ADD"/>
    <w:rsid w:val="2F0106CB"/>
    <w:rsid w:val="2F0361F1"/>
    <w:rsid w:val="2F2443BA"/>
    <w:rsid w:val="2F454A5C"/>
    <w:rsid w:val="2FA07EE4"/>
    <w:rsid w:val="2FB92D54"/>
    <w:rsid w:val="2FE14059"/>
    <w:rsid w:val="2FE75B13"/>
    <w:rsid w:val="2FEC3129"/>
    <w:rsid w:val="2FEC4ED7"/>
    <w:rsid w:val="2FF43998"/>
    <w:rsid w:val="300F506A"/>
    <w:rsid w:val="301B57BD"/>
    <w:rsid w:val="303B7C0D"/>
    <w:rsid w:val="304765B2"/>
    <w:rsid w:val="30556F21"/>
    <w:rsid w:val="30662EDC"/>
    <w:rsid w:val="306A22A0"/>
    <w:rsid w:val="307153DD"/>
    <w:rsid w:val="307B44AD"/>
    <w:rsid w:val="30850E88"/>
    <w:rsid w:val="30A13F14"/>
    <w:rsid w:val="30A6777C"/>
    <w:rsid w:val="30A81DCB"/>
    <w:rsid w:val="30B11C7D"/>
    <w:rsid w:val="30C857FB"/>
    <w:rsid w:val="31077AEF"/>
    <w:rsid w:val="315216B2"/>
    <w:rsid w:val="31644F41"/>
    <w:rsid w:val="31853836"/>
    <w:rsid w:val="31943A79"/>
    <w:rsid w:val="319B4849"/>
    <w:rsid w:val="319F103E"/>
    <w:rsid w:val="31A0241D"/>
    <w:rsid w:val="32211D5F"/>
    <w:rsid w:val="324C6101"/>
    <w:rsid w:val="32546D64"/>
    <w:rsid w:val="325D20BC"/>
    <w:rsid w:val="32672F3B"/>
    <w:rsid w:val="32D87995"/>
    <w:rsid w:val="33093FF2"/>
    <w:rsid w:val="333C7F24"/>
    <w:rsid w:val="334119DE"/>
    <w:rsid w:val="334212B2"/>
    <w:rsid w:val="33B977C6"/>
    <w:rsid w:val="33BA4B66"/>
    <w:rsid w:val="33BE6B8B"/>
    <w:rsid w:val="34036C94"/>
    <w:rsid w:val="341113B0"/>
    <w:rsid w:val="341E587B"/>
    <w:rsid w:val="34360E17"/>
    <w:rsid w:val="343B01DB"/>
    <w:rsid w:val="34496D9C"/>
    <w:rsid w:val="34515C51"/>
    <w:rsid w:val="34536B38"/>
    <w:rsid w:val="34684D49"/>
    <w:rsid w:val="349D49F2"/>
    <w:rsid w:val="34CC52D7"/>
    <w:rsid w:val="34CF3FD2"/>
    <w:rsid w:val="34D523DE"/>
    <w:rsid w:val="34D80120"/>
    <w:rsid w:val="34EE4E30"/>
    <w:rsid w:val="34F34F5A"/>
    <w:rsid w:val="3555351F"/>
    <w:rsid w:val="35610228"/>
    <w:rsid w:val="35647C06"/>
    <w:rsid w:val="35696FCA"/>
    <w:rsid w:val="357C0AAC"/>
    <w:rsid w:val="359F29EC"/>
    <w:rsid w:val="35B77D36"/>
    <w:rsid w:val="35F25212"/>
    <w:rsid w:val="35F431F3"/>
    <w:rsid w:val="36372C24"/>
    <w:rsid w:val="367D0F7F"/>
    <w:rsid w:val="36914A2B"/>
    <w:rsid w:val="36D05553"/>
    <w:rsid w:val="36D14E27"/>
    <w:rsid w:val="36D4622C"/>
    <w:rsid w:val="36E72988"/>
    <w:rsid w:val="36F421F5"/>
    <w:rsid w:val="37024FE0"/>
    <w:rsid w:val="37152F66"/>
    <w:rsid w:val="37270EEB"/>
    <w:rsid w:val="3748158D"/>
    <w:rsid w:val="375B2943"/>
    <w:rsid w:val="3772660A"/>
    <w:rsid w:val="377D0B0B"/>
    <w:rsid w:val="37893954"/>
    <w:rsid w:val="37AB38CA"/>
    <w:rsid w:val="37D050DF"/>
    <w:rsid w:val="37E34E12"/>
    <w:rsid w:val="37F24828"/>
    <w:rsid w:val="3821593A"/>
    <w:rsid w:val="3828316D"/>
    <w:rsid w:val="382F44FB"/>
    <w:rsid w:val="3836588A"/>
    <w:rsid w:val="384D5520"/>
    <w:rsid w:val="38726196"/>
    <w:rsid w:val="387E4B3B"/>
    <w:rsid w:val="388008B3"/>
    <w:rsid w:val="388E7474"/>
    <w:rsid w:val="38AA5930"/>
    <w:rsid w:val="38AF1198"/>
    <w:rsid w:val="38EA21D0"/>
    <w:rsid w:val="38EE7F12"/>
    <w:rsid w:val="38F117B0"/>
    <w:rsid w:val="39111E53"/>
    <w:rsid w:val="39184F8F"/>
    <w:rsid w:val="393671C3"/>
    <w:rsid w:val="393F076E"/>
    <w:rsid w:val="39663F4D"/>
    <w:rsid w:val="398D772B"/>
    <w:rsid w:val="399D36E6"/>
    <w:rsid w:val="39CE38A0"/>
    <w:rsid w:val="39E76710"/>
    <w:rsid w:val="39FC040D"/>
    <w:rsid w:val="3A115D21"/>
    <w:rsid w:val="3A1F5EA9"/>
    <w:rsid w:val="3A26548A"/>
    <w:rsid w:val="3A444CFD"/>
    <w:rsid w:val="3A541FF7"/>
    <w:rsid w:val="3A5913BB"/>
    <w:rsid w:val="3A647D60"/>
    <w:rsid w:val="3A95616C"/>
    <w:rsid w:val="3ACE7FFB"/>
    <w:rsid w:val="3AEA295B"/>
    <w:rsid w:val="3B084B8F"/>
    <w:rsid w:val="3B1D063B"/>
    <w:rsid w:val="3B3140E6"/>
    <w:rsid w:val="3B3616FD"/>
    <w:rsid w:val="3B4007CD"/>
    <w:rsid w:val="3B6E47CC"/>
    <w:rsid w:val="3B8561E0"/>
    <w:rsid w:val="3BE70C49"/>
    <w:rsid w:val="3C036812"/>
    <w:rsid w:val="3C11467B"/>
    <w:rsid w:val="3C153A08"/>
    <w:rsid w:val="3C4D13F4"/>
    <w:rsid w:val="3C4F6F1A"/>
    <w:rsid w:val="3C8C1F1C"/>
    <w:rsid w:val="3C8D359E"/>
    <w:rsid w:val="3CB13CE3"/>
    <w:rsid w:val="3CBB2F57"/>
    <w:rsid w:val="3CC66AB0"/>
    <w:rsid w:val="3CE31410"/>
    <w:rsid w:val="3CF17FD1"/>
    <w:rsid w:val="3D073351"/>
    <w:rsid w:val="3D0F7C19"/>
    <w:rsid w:val="3D2263DC"/>
    <w:rsid w:val="3D516CC2"/>
    <w:rsid w:val="3D670293"/>
    <w:rsid w:val="3D712EC0"/>
    <w:rsid w:val="3D7529B0"/>
    <w:rsid w:val="3D87623F"/>
    <w:rsid w:val="3D912924"/>
    <w:rsid w:val="3DC01751"/>
    <w:rsid w:val="3DC76F84"/>
    <w:rsid w:val="3DD1570D"/>
    <w:rsid w:val="3E0203F7"/>
    <w:rsid w:val="3E173926"/>
    <w:rsid w:val="3E1C107E"/>
    <w:rsid w:val="3E3F6B1A"/>
    <w:rsid w:val="3E5A3954"/>
    <w:rsid w:val="3E6F5651"/>
    <w:rsid w:val="3E704F26"/>
    <w:rsid w:val="3E7F33BB"/>
    <w:rsid w:val="3E86299B"/>
    <w:rsid w:val="3EAA61FD"/>
    <w:rsid w:val="3EAA7E28"/>
    <w:rsid w:val="3EE85404"/>
    <w:rsid w:val="3EFE4C27"/>
    <w:rsid w:val="3F0868D9"/>
    <w:rsid w:val="3F19380F"/>
    <w:rsid w:val="3F36616F"/>
    <w:rsid w:val="3F454604"/>
    <w:rsid w:val="3F6F51DD"/>
    <w:rsid w:val="3F7153F9"/>
    <w:rsid w:val="3F980BD8"/>
    <w:rsid w:val="3FA45530"/>
    <w:rsid w:val="3FC217B1"/>
    <w:rsid w:val="3FDB0AC5"/>
    <w:rsid w:val="3FF027C2"/>
    <w:rsid w:val="3FF04570"/>
    <w:rsid w:val="401A15ED"/>
    <w:rsid w:val="402C30CE"/>
    <w:rsid w:val="40363F4D"/>
    <w:rsid w:val="40552625"/>
    <w:rsid w:val="407451A1"/>
    <w:rsid w:val="408A49C4"/>
    <w:rsid w:val="40AF442B"/>
    <w:rsid w:val="40CA3013"/>
    <w:rsid w:val="40D043A1"/>
    <w:rsid w:val="40DB5220"/>
    <w:rsid w:val="40DC4AF4"/>
    <w:rsid w:val="40E165AE"/>
    <w:rsid w:val="40FC6F44"/>
    <w:rsid w:val="415C79E3"/>
    <w:rsid w:val="418A09F4"/>
    <w:rsid w:val="418F1B67"/>
    <w:rsid w:val="41B65345"/>
    <w:rsid w:val="41BE41FA"/>
    <w:rsid w:val="41DF489C"/>
    <w:rsid w:val="41F1637D"/>
    <w:rsid w:val="42220C2D"/>
    <w:rsid w:val="423B584A"/>
    <w:rsid w:val="42470693"/>
    <w:rsid w:val="4267663F"/>
    <w:rsid w:val="42772D26"/>
    <w:rsid w:val="427B2F05"/>
    <w:rsid w:val="42C426E2"/>
    <w:rsid w:val="42C90690"/>
    <w:rsid w:val="42CB4E20"/>
    <w:rsid w:val="42D62808"/>
    <w:rsid w:val="43026A96"/>
    <w:rsid w:val="432F1853"/>
    <w:rsid w:val="434D1CD9"/>
    <w:rsid w:val="436F39FE"/>
    <w:rsid w:val="43762FDE"/>
    <w:rsid w:val="437B2129"/>
    <w:rsid w:val="43AD4526"/>
    <w:rsid w:val="43BB30E7"/>
    <w:rsid w:val="43D30430"/>
    <w:rsid w:val="44110F59"/>
    <w:rsid w:val="44134CD1"/>
    <w:rsid w:val="441F5424"/>
    <w:rsid w:val="4427077C"/>
    <w:rsid w:val="442A285A"/>
    <w:rsid w:val="4447497A"/>
    <w:rsid w:val="444A7FC7"/>
    <w:rsid w:val="446C2633"/>
    <w:rsid w:val="44727C49"/>
    <w:rsid w:val="447B63D2"/>
    <w:rsid w:val="44B518E4"/>
    <w:rsid w:val="44B6565C"/>
    <w:rsid w:val="44B738AE"/>
    <w:rsid w:val="44BF09B5"/>
    <w:rsid w:val="44DE708D"/>
    <w:rsid w:val="44EA2F48"/>
    <w:rsid w:val="450E5498"/>
    <w:rsid w:val="45156827"/>
    <w:rsid w:val="452E274E"/>
    <w:rsid w:val="453C3DB3"/>
    <w:rsid w:val="456F5F37"/>
    <w:rsid w:val="45837C34"/>
    <w:rsid w:val="458A2D71"/>
    <w:rsid w:val="45E5269D"/>
    <w:rsid w:val="45E87A97"/>
    <w:rsid w:val="45FE550D"/>
    <w:rsid w:val="460D74FE"/>
    <w:rsid w:val="46110EB4"/>
    <w:rsid w:val="461942EC"/>
    <w:rsid w:val="461B0B6B"/>
    <w:rsid w:val="466871EB"/>
    <w:rsid w:val="467A2DE5"/>
    <w:rsid w:val="46963997"/>
    <w:rsid w:val="46A77952"/>
    <w:rsid w:val="46AE6F33"/>
    <w:rsid w:val="46BA3707"/>
    <w:rsid w:val="46BC1650"/>
    <w:rsid w:val="46C2478C"/>
    <w:rsid w:val="46E22739"/>
    <w:rsid w:val="470B7EE1"/>
    <w:rsid w:val="470E79D1"/>
    <w:rsid w:val="474E7DCE"/>
    <w:rsid w:val="478A7058"/>
    <w:rsid w:val="478B4B7E"/>
    <w:rsid w:val="47A93F6D"/>
    <w:rsid w:val="47B9793D"/>
    <w:rsid w:val="47D429C9"/>
    <w:rsid w:val="47D97FDF"/>
    <w:rsid w:val="47EA3F9B"/>
    <w:rsid w:val="47F6293F"/>
    <w:rsid w:val="48166B3E"/>
    <w:rsid w:val="48284AC3"/>
    <w:rsid w:val="48403BBB"/>
    <w:rsid w:val="484E4529"/>
    <w:rsid w:val="485D29BF"/>
    <w:rsid w:val="488E4926"/>
    <w:rsid w:val="48A4239B"/>
    <w:rsid w:val="48B87BF5"/>
    <w:rsid w:val="491017DF"/>
    <w:rsid w:val="491237A9"/>
    <w:rsid w:val="491D3EFC"/>
    <w:rsid w:val="492E435B"/>
    <w:rsid w:val="493D00FA"/>
    <w:rsid w:val="4956761B"/>
    <w:rsid w:val="495711BC"/>
    <w:rsid w:val="49583186"/>
    <w:rsid w:val="495A6EFE"/>
    <w:rsid w:val="496D09DF"/>
    <w:rsid w:val="49900B72"/>
    <w:rsid w:val="49C01457"/>
    <w:rsid w:val="49D2118A"/>
    <w:rsid w:val="49DC5B65"/>
    <w:rsid w:val="49DF11B1"/>
    <w:rsid w:val="49E52C6C"/>
    <w:rsid w:val="49EB7B56"/>
    <w:rsid w:val="49F033BE"/>
    <w:rsid w:val="49FE1F7F"/>
    <w:rsid w:val="4A0B01F8"/>
    <w:rsid w:val="4A1B043B"/>
    <w:rsid w:val="4A2319E6"/>
    <w:rsid w:val="4A266DE0"/>
    <w:rsid w:val="4A3B0D38"/>
    <w:rsid w:val="4A4A0D02"/>
    <w:rsid w:val="4A4E6A63"/>
    <w:rsid w:val="4A547DF1"/>
    <w:rsid w:val="4A657D4C"/>
    <w:rsid w:val="4A7162AD"/>
    <w:rsid w:val="4A934476"/>
    <w:rsid w:val="4A954692"/>
    <w:rsid w:val="4AA04DE4"/>
    <w:rsid w:val="4AAD305D"/>
    <w:rsid w:val="4AB60164"/>
    <w:rsid w:val="4ABD7744"/>
    <w:rsid w:val="4AD54A8E"/>
    <w:rsid w:val="4ADA6548"/>
    <w:rsid w:val="4AE20F59"/>
    <w:rsid w:val="4AFF5FAF"/>
    <w:rsid w:val="4B123057"/>
    <w:rsid w:val="4B6D5CAC"/>
    <w:rsid w:val="4B7C7600"/>
    <w:rsid w:val="4B8B7843"/>
    <w:rsid w:val="4BD27220"/>
    <w:rsid w:val="4BF57772"/>
    <w:rsid w:val="4C07336D"/>
    <w:rsid w:val="4C1415E6"/>
    <w:rsid w:val="4C404189"/>
    <w:rsid w:val="4C716343"/>
    <w:rsid w:val="4C7402D7"/>
    <w:rsid w:val="4C9B3AB5"/>
    <w:rsid w:val="4CA51E39"/>
    <w:rsid w:val="4CC72AFC"/>
    <w:rsid w:val="4CCE5C39"/>
    <w:rsid w:val="4CD15729"/>
    <w:rsid w:val="4CEA67EB"/>
    <w:rsid w:val="4CF11927"/>
    <w:rsid w:val="4CFB27A6"/>
    <w:rsid w:val="4D007DBC"/>
    <w:rsid w:val="4D602609"/>
    <w:rsid w:val="4D8643E0"/>
    <w:rsid w:val="4DA150FB"/>
    <w:rsid w:val="4DA93FB0"/>
    <w:rsid w:val="4DAB5F7A"/>
    <w:rsid w:val="4DAE15C6"/>
    <w:rsid w:val="4DB0533F"/>
    <w:rsid w:val="4DBE3EFF"/>
    <w:rsid w:val="4DF0398D"/>
    <w:rsid w:val="4DF571F5"/>
    <w:rsid w:val="4E015B9A"/>
    <w:rsid w:val="4E296E9F"/>
    <w:rsid w:val="4E353A96"/>
    <w:rsid w:val="4E3E0B9C"/>
    <w:rsid w:val="4E467A51"/>
    <w:rsid w:val="4E5E4D9B"/>
    <w:rsid w:val="4E834801"/>
    <w:rsid w:val="4E850579"/>
    <w:rsid w:val="4EA964BB"/>
    <w:rsid w:val="4EAC1FAA"/>
    <w:rsid w:val="4EB430EA"/>
    <w:rsid w:val="4EB62E28"/>
    <w:rsid w:val="4EB64BD7"/>
    <w:rsid w:val="4ED82D9F"/>
    <w:rsid w:val="4EEE4370"/>
    <w:rsid w:val="4F4B70A3"/>
    <w:rsid w:val="4F5C39D0"/>
    <w:rsid w:val="4F7505EE"/>
    <w:rsid w:val="4F7D74A2"/>
    <w:rsid w:val="4FA03191"/>
    <w:rsid w:val="4FA64C4B"/>
    <w:rsid w:val="4FA669F9"/>
    <w:rsid w:val="4FAE12B9"/>
    <w:rsid w:val="4FBA4253"/>
    <w:rsid w:val="4FDD6193"/>
    <w:rsid w:val="4FE319FB"/>
    <w:rsid w:val="4FE70DC0"/>
    <w:rsid w:val="4FF57980"/>
    <w:rsid w:val="50250266"/>
    <w:rsid w:val="502A41CA"/>
    <w:rsid w:val="502F4C40"/>
    <w:rsid w:val="5038161B"/>
    <w:rsid w:val="503A35E5"/>
    <w:rsid w:val="505446A7"/>
    <w:rsid w:val="5068396C"/>
    <w:rsid w:val="506F14E1"/>
    <w:rsid w:val="50AB003F"/>
    <w:rsid w:val="50AD025B"/>
    <w:rsid w:val="50AF18DD"/>
    <w:rsid w:val="50E27F05"/>
    <w:rsid w:val="511B51C5"/>
    <w:rsid w:val="513F7105"/>
    <w:rsid w:val="514B42EC"/>
    <w:rsid w:val="51656440"/>
    <w:rsid w:val="517D5E7F"/>
    <w:rsid w:val="518E62F0"/>
    <w:rsid w:val="51915487"/>
    <w:rsid w:val="51A056CA"/>
    <w:rsid w:val="51A60F32"/>
    <w:rsid w:val="51B01DB1"/>
    <w:rsid w:val="51FF6894"/>
    <w:rsid w:val="52207D11"/>
    <w:rsid w:val="522602C5"/>
    <w:rsid w:val="523A5B1F"/>
    <w:rsid w:val="52481FEA"/>
    <w:rsid w:val="526E5D13"/>
    <w:rsid w:val="52701540"/>
    <w:rsid w:val="529214B7"/>
    <w:rsid w:val="5298268A"/>
    <w:rsid w:val="52AA4A52"/>
    <w:rsid w:val="52D7336D"/>
    <w:rsid w:val="52D7511B"/>
    <w:rsid w:val="52F67C97"/>
    <w:rsid w:val="530D6D8F"/>
    <w:rsid w:val="531B14AC"/>
    <w:rsid w:val="532760A3"/>
    <w:rsid w:val="53456529"/>
    <w:rsid w:val="536746F1"/>
    <w:rsid w:val="53AE0572"/>
    <w:rsid w:val="53D61877"/>
    <w:rsid w:val="53D77AC9"/>
    <w:rsid w:val="53EB5322"/>
    <w:rsid w:val="53F7208A"/>
    <w:rsid w:val="54065CB8"/>
    <w:rsid w:val="540957A8"/>
    <w:rsid w:val="5411465D"/>
    <w:rsid w:val="5414351A"/>
    <w:rsid w:val="5415239F"/>
    <w:rsid w:val="5415414D"/>
    <w:rsid w:val="542C1497"/>
    <w:rsid w:val="54330A77"/>
    <w:rsid w:val="543A0058"/>
    <w:rsid w:val="543F741C"/>
    <w:rsid w:val="54B716A8"/>
    <w:rsid w:val="54C3004D"/>
    <w:rsid w:val="54F75F49"/>
    <w:rsid w:val="550C37A2"/>
    <w:rsid w:val="550F5041"/>
    <w:rsid w:val="55180399"/>
    <w:rsid w:val="555962BC"/>
    <w:rsid w:val="559A7000"/>
    <w:rsid w:val="55BB2AD2"/>
    <w:rsid w:val="55CC2F32"/>
    <w:rsid w:val="55CC4CE0"/>
    <w:rsid w:val="55D43B94"/>
    <w:rsid w:val="56002BDB"/>
    <w:rsid w:val="560426CB"/>
    <w:rsid w:val="560A5808"/>
    <w:rsid w:val="561F7505"/>
    <w:rsid w:val="563034C0"/>
    <w:rsid w:val="56440D1A"/>
    <w:rsid w:val="56503B63"/>
    <w:rsid w:val="565A053D"/>
    <w:rsid w:val="567C6706"/>
    <w:rsid w:val="56925F29"/>
    <w:rsid w:val="56B0015D"/>
    <w:rsid w:val="56D77DE0"/>
    <w:rsid w:val="56E10C5F"/>
    <w:rsid w:val="56ED13B1"/>
    <w:rsid w:val="56F73FDE"/>
    <w:rsid w:val="5714645E"/>
    <w:rsid w:val="574216FD"/>
    <w:rsid w:val="577E46FF"/>
    <w:rsid w:val="577E64AD"/>
    <w:rsid w:val="5794182D"/>
    <w:rsid w:val="579D2DD8"/>
    <w:rsid w:val="57B43C7D"/>
    <w:rsid w:val="57B7551B"/>
    <w:rsid w:val="57C245EC"/>
    <w:rsid w:val="57E24C8E"/>
    <w:rsid w:val="57E9601D"/>
    <w:rsid w:val="58331046"/>
    <w:rsid w:val="58353010"/>
    <w:rsid w:val="5870229A"/>
    <w:rsid w:val="588B70D4"/>
    <w:rsid w:val="58CD3249"/>
    <w:rsid w:val="58DE5456"/>
    <w:rsid w:val="58E10AA2"/>
    <w:rsid w:val="5909243F"/>
    <w:rsid w:val="590B3D71"/>
    <w:rsid w:val="590E560F"/>
    <w:rsid w:val="592117E6"/>
    <w:rsid w:val="592F3F03"/>
    <w:rsid w:val="595A2602"/>
    <w:rsid w:val="5991071A"/>
    <w:rsid w:val="59AD4E28"/>
    <w:rsid w:val="59AF294E"/>
    <w:rsid w:val="59C04B5B"/>
    <w:rsid w:val="59C208D3"/>
    <w:rsid w:val="59D16D68"/>
    <w:rsid w:val="59D32AE1"/>
    <w:rsid w:val="5A031FF5"/>
    <w:rsid w:val="5A105AE3"/>
    <w:rsid w:val="5A1339AE"/>
    <w:rsid w:val="5A142C26"/>
    <w:rsid w:val="5A3D43FE"/>
    <w:rsid w:val="5A3E2B3C"/>
    <w:rsid w:val="5A407A4A"/>
    <w:rsid w:val="5A4739E2"/>
    <w:rsid w:val="5A6A4AC7"/>
    <w:rsid w:val="5A731BCE"/>
    <w:rsid w:val="5A751DEA"/>
    <w:rsid w:val="5A8A55C5"/>
    <w:rsid w:val="5A9304C2"/>
    <w:rsid w:val="5A9B2ED2"/>
    <w:rsid w:val="5AA1673B"/>
    <w:rsid w:val="5AC4067B"/>
    <w:rsid w:val="5AC643F3"/>
    <w:rsid w:val="5ACD5782"/>
    <w:rsid w:val="5AF70A51"/>
    <w:rsid w:val="5B1769FD"/>
    <w:rsid w:val="5B294982"/>
    <w:rsid w:val="5B503CBD"/>
    <w:rsid w:val="5B70610D"/>
    <w:rsid w:val="5B9242D5"/>
    <w:rsid w:val="5BAA5AC3"/>
    <w:rsid w:val="5BCA1CC1"/>
    <w:rsid w:val="5BF64864"/>
    <w:rsid w:val="5C272C70"/>
    <w:rsid w:val="5C341831"/>
    <w:rsid w:val="5C4A4BB0"/>
    <w:rsid w:val="5C5A44A0"/>
    <w:rsid w:val="5C645C72"/>
    <w:rsid w:val="5C742A6B"/>
    <w:rsid w:val="5CA00C74"/>
    <w:rsid w:val="5CC02019"/>
    <w:rsid w:val="5CD821BC"/>
    <w:rsid w:val="5D07484F"/>
    <w:rsid w:val="5D0C00B7"/>
    <w:rsid w:val="5D184CAE"/>
    <w:rsid w:val="5D4B0BE0"/>
    <w:rsid w:val="5D5061F6"/>
    <w:rsid w:val="5D535CE6"/>
    <w:rsid w:val="5DA64068"/>
    <w:rsid w:val="5DBB5D65"/>
    <w:rsid w:val="5DBE7604"/>
    <w:rsid w:val="5DD46E27"/>
    <w:rsid w:val="5DD813D8"/>
    <w:rsid w:val="5DF43025"/>
    <w:rsid w:val="5E007C1C"/>
    <w:rsid w:val="5E1B624F"/>
    <w:rsid w:val="5E224037"/>
    <w:rsid w:val="5E2733FB"/>
    <w:rsid w:val="5E361890"/>
    <w:rsid w:val="5E3E6996"/>
    <w:rsid w:val="5E4D2736"/>
    <w:rsid w:val="5E9F5687"/>
    <w:rsid w:val="5EA06D09"/>
    <w:rsid w:val="5EA52572"/>
    <w:rsid w:val="5EC92704"/>
    <w:rsid w:val="5ECC5D50"/>
    <w:rsid w:val="5EEA61D6"/>
    <w:rsid w:val="5EEB4428"/>
    <w:rsid w:val="5EF64B7B"/>
    <w:rsid w:val="5F2416E8"/>
    <w:rsid w:val="5FA42829"/>
    <w:rsid w:val="5FA8056B"/>
    <w:rsid w:val="5FC53A18"/>
    <w:rsid w:val="5FDA4E5B"/>
    <w:rsid w:val="601259E5"/>
    <w:rsid w:val="606C77EB"/>
    <w:rsid w:val="606D70BF"/>
    <w:rsid w:val="608F34D9"/>
    <w:rsid w:val="60932FCA"/>
    <w:rsid w:val="60B8658C"/>
    <w:rsid w:val="60BE791B"/>
    <w:rsid w:val="60F638CC"/>
    <w:rsid w:val="60FD0443"/>
    <w:rsid w:val="60FF065F"/>
    <w:rsid w:val="614E5143"/>
    <w:rsid w:val="6155202D"/>
    <w:rsid w:val="61772B87"/>
    <w:rsid w:val="619E0BB2"/>
    <w:rsid w:val="619F599E"/>
    <w:rsid w:val="61A30FEA"/>
    <w:rsid w:val="61B74A96"/>
    <w:rsid w:val="61EE5FDE"/>
    <w:rsid w:val="625114EB"/>
    <w:rsid w:val="6271733B"/>
    <w:rsid w:val="62791D4B"/>
    <w:rsid w:val="62A36DC8"/>
    <w:rsid w:val="62B611F1"/>
    <w:rsid w:val="62BB6808"/>
    <w:rsid w:val="62C31218"/>
    <w:rsid w:val="62C4283B"/>
    <w:rsid w:val="62E278F0"/>
    <w:rsid w:val="62E93375"/>
    <w:rsid w:val="62E95123"/>
    <w:rsid w:val="62EE2739"/>
    <w:rsid w:val="631321A0"/>
    <w:rsid w:val="63133F4E"/>
    <w:rsid w:val="631E24FD"/>
    <w:rsid w:val="632E6FDA"/>
    <w:rsid w:val="635F53E5"/>
    <w:rsid w:val="6361115D"/>
    <w:rsid w:val="63676048"/>
    <w:rsid w:val="6370314E"/>
    <w:rsid w:val="638B7F88"/>
    <w:rsid w:val="639F3A33"/>
    <w:rsid w:val="63AB23D8"/>
    <w:rsid w:val="63B15515"/>
    <w:rsid w:val="63D556A7"/>
    <w:rsid w:val="640D6BEF"/>
    <w:rsid w:val="646D461D"/>
    <w:rsid w:val="646F78AA"/>
    <w:rsid w:val="64706B9D"/>
    <w:rsid w:val="648C220A"/>
    <w:rsid w:val="649317EA"/>
    <w:rsid w:val="6497295D"/>
    <w:rsid w:val="649E27D9"/>
    <w:rsid w:val="64A439A6"/>
    <w:rsid w:val="64A83BFF"/>
    <w:rsid w:val="64B61035"/>
    <w:rsid w:val="64B654D9"/>
    <w:rsid w:val="64D26340"/>
    <w:rsid w:val="64E33DF4"/>
    <w:rsid w:val="6518584B"/>
    <w:rsid w:val="6519386E"/>
    <w:rsid w:val="65293EFC"/>
    <w:rsid w:val="652E32C1"/>
    <w:rsid w:val="65336B29"/>
    <w:rsid w:val="653B7391"/>
    <w:rsid w:val="65493C57"/>
    <w:rsid w:val="65654809"/>
    <w:rsid w:val="65B37C6A"/>
    <w:rsid w:val="65BF660F"/>
    <w:rsid w:val="660404C6"/>
    <w:rsid w:val="660C2252"/>
    <w:rsid w:val="66377F53"/>
    <w:rsid w:val="66410DD2"/>
    <w:rsid w:val="66613222"/>
    <w:rsid w:val="666845B1"/>
    <w:rsid w:val="666A657B"/>
    <w:rsid w:val="666F593F"/>
    <w:rsid w:val="66D165FA"/>
    <w:rsid w:val="66FD73EF"/>
    <w:rsid w:val="6707201B"/>
    <w:rsid w:val="6727621A"/>
    <w:rsid w:val="674566A0"/>
    <w:rsid w:val="6751773B"/>
    <w:rsid w:val="676A25AA"/>
    <w:rsid w:val="67810B11"/>
    <w:rsid w:val="67874F0A"/>
    <w:rsid w:val="67B11F87"/>
    <w:rsid w:val="67B57CC9"/>
    <w:rsid w:val="67C15585"/>
    <w:rsid w:val="67D068B1"/>
    <w:rsid w:val="67DD2D7C"/>
    <w:rsid w:val="67E73BFB"/>
    <w:rsid w:val="680447AD"/>
    <w:rsid w:val="68282249"/>
    <w:rsid w:val="682C160E"/>
    <w:rsid w:val="686142B9"/>
    <w:rsid w:val="68975621"/>
    <w:rsid w:val="689C6793"/>
    <w:rsid w:val="68C1444C"/>
    <w:rsid w:val="68E87C2B"/>
    <w:rsid w:val="690F51B7"/>
    <w:rsid w:val="69197DE4"/>
    <w:rsid w:val="69382960"/>
    <w:rsid w:val="69470DF5"/>
    <w:rsid w:val="69733998"/>
    <w:rsid w:val="69847953"/>
    <w:rsid w:val="69A73642"/>
    <w:rsid w:val="69AE49D0"/>
    <w:rsid w:val="69F30635"/>
    <w:rsid w:val="6A1A3E14"/>
    <w:rsid w:val="6A246A40"/>
    <w:rsid w:val="6AAF0A00"/>
    <w:rsid w:val="6AD00976"/>
    <w:rsid w:val="6AEC1C54"/>
    <w:rsid w:val="6AF91C7B"/>
    <w:rsid w:val="6B0B19AE"/>
    <w:rsid w:val="6B0D08E2"/>
    <w:rsid w:val="6B1B7E43"/>
    <w:rsid w:val="6B4F21E3"/>
    <w:rsid w:val="6B560E7C"/>
    <w:rsid w:val="6B6F4633"/>
    <w:rsid w:val="6B7F2843"/>
    <w:rsid w:val="6B916358"/>
    <w:rsid w:val="6BA20565"/>
    <w:rsid w:val="6BAA11C7"/>
    <w:rsid w:val="6BB42046"/>
    <w:rsid w:val="6BFB7C75"/>
    <w:rsid w:val="6C022DB1"/>
    <w:rsid w:val="6C180827"/>
    <w:rsid w:val="6C29094C"/>
    <w:rsid w:val="6C3D028D"/>
    <w:rsid w:val="6C615D2A"/>
    <w:rsid w:val="6C6677E4"/>
    <w:rsid w:val="6C705F6D"/>
    <w:rsid w:val="6C731F01"/>
    <w:rsid w:val="6C787517"/>
    <w:rsid w:val="6C7A3290"/>
    <w:rsid w:val="6CA67BE1"/>
    <w:rsid w:val="6CA83959"/>
    <w:rsid w:val="6CB3461B"/>
    <w:rsid w:val="6CD429A0"/>
    <w:rsid w:val="6CF52916"/>
    <w:rsid w:val="6D08089B"/>
    <w:rsid w:val="6D0D5EB2"/>
    <w:rsid w:val="6D12171A"/>
    <w:rsid w:val="6D635AD2"/>
    <w:rsid w:val="6D6A6E60"/>
    <w:rsid w:val="6D6D4BA2"/>
    <w:rsid w:val="6D8A305E"/>
    <w:rsid w:val="6D8D0DA1"/>
    <w:rsid w:val="6DA01667"/>
    <w:rsid w:val="6DA06D26"/>
    <w:rsid w:val="6DC02F24"/>
    <w:rsid w:val="6DC5678C"/>
    <w:rsid w:val="6DDD3AD6"/>
    <w:rsid w:val="6DDD7632"/>
    <w:rsid w:val="6DF36E56"/>
    <w:rsid w:val="6DFB21AE"/>
    <w:rsid w:val="6E160D96"/>
    <w:rsid w:val="6E207C9E"/>
    <w:rsid w:val="6E241705"/>
    <w:rsid w:val="6E3556C0"/>
    <w:rsid w:val="6E5D0773"/>
    <w:rsid w:val="6E62222D"/>
    <w:rsid w:val="6E82340B"/>
    <w:rsid w:val="6E891568"/>
    <w:rsid w:val="6EBA3E17"/>
    <w:rsid w:val="6EBC193D"/>
    <w:rsid w:val="6ECF78C3"/>
    <w:rsid w:val="6EDE7B06"/>
    <w:rsid w:val="6EDF73DA"/>
    <w:rsid w:val="6EE42C42"/>
    <w:rsid w:val="6EE60768"/>
    <w:rsid w:val="6F327E52"/>
    <w:rsid w:val="6F4B1580"/>
    <w:rsid w:val="6F665E14"/>
    <w:rsid w:val="6F977CB5"/>
    <w:rsid w:val="6FA04DBB"/>
    <w:rsid w:val="6FA32AFD"/>
    <w:rsid w:val="6FE20F26"/>
    <w:rsid w:val="6FF11ABB"/>
    <w:rsid w:val="6FF43359"/>
    <w:rsid w:val="6FF84BF7"/>
    <w:rsid w:val="700215D2"/>
    <w:rsid w:val="701B2694"/>
    <w:rsid w:val="701E2184"/>
    <w:rsid w:val="702C0A00"/>
    <w:rsid w:val="704C7AE9"/>
    <w:rsid w:val="70716758"/>
    <w:rsid w:val="70891CF3"/>
    <w:rsid w:val="709C1A26"/>
    <w:rsid w:val="70DC0CFB"/>
    <w:rsid w:val="70DF5DB7"/>
    <w:rsid w:val="70EE5FFA"/>
    <w:rsid w:val="70F76C5D"/>
    <w:rsid w:val="7104137A"/>
    <w:rsid w:val="711C66C3"/>
    <w:rsid w:val="711D41EA"/>
    <w:rsid w:val="713559D7"/>
    <w:rsid w:val="714300F4"/>
    <w:rsid w:val="7152348D"/>
    <w:rsid w:val="71551BD5"/>
    <w:rsid w:val="71663DE2"/>
    <w:rsid w:val="71793B16"/>
    <w:rsid w:val="718B3849"/>
    <w:rsid w:val="71926986"/>
    <w:rsid w:val="71D40D4C"/>
    <w:rsid w:val="71DE7E1D"/>
    <w:rsid w:val="71EF202A"/>
    <w:rsid w:val="71FD64F5"/>
    <w:rsid w:val="72071122"/>
    <w:rsid w:val="721E0F14"/>
    <w:rsid w:val="72240B8C"/>
    <w:rsid w:val="723B701D"/>
    <w:rsid w:val="72710C91"/>
    <w:rsid w:val="728E539F"/>
    <w:rsid w:val="72936E59"/>
    <w:rsid w:val="72A66B8C"/>
    <w:rsid w:val="72A9667D"/>
    <w:rsid w:val="72CC236B"/>
    <w:rsid w:val="72DD6326"/>
    <w:rsid w:val="72F62F44"/>
    <w:rsid w:val="73217FC1"/>
    <w:rsid w:val="73247AB1"/>
    <w:rsid w:val="73440153"/>
    <w:rsid w:val="734E2D80"/>
    <w:rsid w:val="737C5B3F"/>
    <w:rsid w:val="73972979"/>
    <w:rsid w:val="73A11102"/>
    <w:rsid w:val="73B07597"/>
    <w:rsid w:val="73DB2866"/>
    <w:rsid w:val="73F531FC"/>
    <w:rsid w:val="742F2BB2"/>
    <w:rsid w:val="743E4BA3"/>
    <w:rsid w:val="7443040B"/>
    <w:rsid w:val="745368A0"/>
    <w:rsid w:val="745A5E80"/>
    <w:rsid w:val="745F3497"/>
    <w:rsid w:val="74634609"/>
    <w:rsid w:val="74A52E74"/>
    <w:rsid w:val="74BB61F3"/>
    <w:rsid w:val="74CB0B2C"/>
    <w:rsid w:val="74D80B53"/>
    <w:rsid w:val="75045DEC"/>
    <w:rsid w:val="750626C0"/>
    <w:rsid w:val="75144B24"/>
    <w:rsid w:val="751D2A0A"/>
    <w:rsid w:val="752124FA"/>
    <w:rsid w:val="75330480"/>
    <w:rsid w:val="753B10E2"/>
    <w:rsid w:val="754C32EF"/>
    <w:rsid w:val="754E0E15"/>
    <w:rsid w:val="75703482"/>
    <w:rsid w:val="75A471F3"/>
    <w:rsid w:val="75B07D22"/>
    <w:rsid w:val="75B710B1"/>
    <w:rsid w:val="760360A4"/>
    <w:rsid w:val="762878B8"/>
    <w:rsid w:val="76373F9F"/>
    <w:rsid w:val="765608C9"/>
    <w:rsid w:val="76832D41"/>
    <w:rsid w:val="76966F18"/>
    <w:rsid w:val="76B455F0"/>
    <w:rsid w:val="76BD44A5"/>
    <w:rsid w:val="76C26935"/>
    <w:rsid w:val="76C53359"/>
    <w:rsid w:val="76C770D1"/>
    <w:rsid w:val="76F221C2"/>
    <w:rsid w:val="774B1AB0"/>
    <w:rsid w:val="775355E2"/>
    <w:rsid w:val="778356EE"/>
    <w:rsid w:val="778C3E77"/>
    <w:rsid w:val="77996CC0"/>
    <w:rsid w:val="77B91110"/>
    <w:rsid w:val="77F51A1C"/>
    <w:rsid w:val="77F71C38"/>
    <w:rsid w:val="781F4CEB"/>
    <w:rsid w:val="782347DB"/>
    <w:rsid w:val="78994A9D"/>
    <w:rsid w:val="78C064CE"/>
    <w:rsid w:val="78CF226D"/>
    <w:rsid w:val="78EE6B97"/>
    <w:rsid w:val="79091C23"/>
    <w:rsid w:val="79202AC9"/>
    <w:rsid w:val="793278C3"/>
    <w:rsid w:val="79444A09"/>
    <w:rsid w:val="795A247F"/>
    <w:rsid w:val="796A25B9"/>
    <w:rsid w:val="797F1EE5"/>
    <w:rsid w:val="799040F2"/>
    <w:rsid w:val="79A67472"/>
    <w:rsid w:val="79AD6FDF"/>
    <w:rsid w:val="79B17BC5"/>
    <w:rsid w:val="79DC2E94"/>
    <w:rsid w:val="7A0B3779"/>
    <w:rsid w:val="7A0D74F1"/>
    <w:rsid w:val="7A36009F"/>
    <w:rsid w:val="7A41363F"/>
    <w:rsid w:val="7A6A04A0"/>
    <w:rsid w:val="7A884DCA"/>
    <w:rsid w:val="7A97325F"/>
    <w:rsid w:val="7AB94F83"/>
    <w:rsid w:val="7ADD0E32"/>
    <w:rsid w:val="7AE2097E"/>
    <w:rsid w:val="7AE364A4"/>
    <w:rsid w:val="7AF661D7"/>
    <w:rsid w:val="7B1C74E3"/>
    <w:rsid w:val="7B29035B"/>
    <w:rsid w:val="7B2A40D3"/>
    <w:rsid w:val="7B2E5971"/>
    <w:rsid w:val="7B6F1AE6"/>
    <w:rsid w:val="7B7F7F7B"/>
    <w:rsid w:val="7BCD518A"/>
    <w:rsid w:val="7BDA78A7"/>
    <w:rsid w:val="7C0B180E"/>
    <w:rsid w:val="7C2A25DC"/>
    <w:rsid w:val="7C43544C"/>
    <w:rsid w:val="7C5331B5"/>
    <w:rsid w:val="7C6D071B"/>
    <w:rsid w:val="7C95557C"/>
    <w:rsid w:val="7C9C690A"/>
    <w:rsid w:val="7CAA1027"/>
    <w:rsid w:val="7CC16371"/>
    <w:rsid w:val="7CF404F4"/>
    <w:rsid w:val="7D0746CC"/>
    <w:rsid w:val="7D230DDA"/>
    <w:rsid w:val="7D292894"/>
    <w:rsid w:val="7D2C7C8E"/>
    <w:rsid w:val="7D3F7937"/>
    <w:rsid w:val="7D851A94"/>
    <w:rsid w:val="7D8E26F7"/>
    <w:rsid w:val="7D951CD7"/>
    <w:rsid w:val="7DBA7990"/>
    <w:rsid w:val="7DBE499D"/>
    <w:rsid w:val="7DF258FF"/>
    <w:rsid w:val="7E21356B"/>
    <w:rsid w:val="7E5E656D"/>
    <w:rsid w:val="7E5F5E41"/>
    <w:rsid w:val="7E631DD5"/>
    <w:rsid w:val="7E747B3F"/>
    <w:rsid w:val="7E7E09BD"/>
    <w:rsid w:val="7E933D3D"/>
    <w:rsid w:val="7EA47CF8"/>
    <w:rsid w:val="7EC16AFC"/>
    <w:rsid w:val="7EED169F"/>
    <w:rsid w:val="7F0013D2"/>
    <w:rsid w:val="7F0215EE"/>
    <w:rsid w:val="7F0F7867"/>
    <w:rsid w:val="7F2F75B4"/>
    <w:rsid w:val="7F363046"/>
    <w:rsid w:val="7F4514DB"/>
    <w:rsid w:val="7F4F235A"/>
    <w:rsid w:val="7F511C2E"/>
    <w:rsid w:val="7F531E4A"/>
    <w:rsid w:val="7F572FBC"/>
    <w:rsid w:val="7F6A2CF0"/>
    <w:rsid w:val="7F721F37"/>
    <w:rsid w:val="7FCA19E0"/>
    <w:rsid w:val="7FCC5758"/>
    <w:rsid w:val="7FE9630A"/>
    <w:rsid w:val="7FF058EB"/>
    <w:rsid w:val="7FF07699"/>
    <w:rsid w:val="DFF99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paragraph" w:customStyle="1" w:styleId="8">
    <w:name w:val="彩色列表 - 强调文字颜色 11"/>
    <w:basedOn w:val="1"/>
    <w:qFormat/>
    <w:uiPriority w:val="34"/>
    <w:pPr>
      <w:ind w:firstLine="420" w:firstLineChars="200"/>
    </w:pPr>
  </w:style>
  <w:style w:type="character" w:customStyle="1" w:styleId="9">
    <w:name w:val="font101"/>
    <w:basedOn w:val="6"/>
    <w:qFormat/>
    <w:uiPriority w:val="0"/>
    <w:rPr>
      <w:rFonts w:hint="eastAsia" w:ascii="宋体" w:hAnsi="宋体" w:eastAsia="宋体" w:cs="宋体"/>
      <w:color w:val="000000"/>
      <w:sz w:val="16"/>
      <w:szCs w:val="16"/>
      <w:u w:val="none"/>
    </w:rPr>
  </w:style>
  <w:style w:type="character" w:customStyle="1" w:styleId="10">
    <w:name w:val="font161"/>
    <w:basedOn w:val="6"/>
    <w:qFormat/>
    <w:uiPriority w:val="0"/>
    <w:rPr>
      <w:rFonts w:hint="default" w:ascii="Arial" w:hAnsi="Arial" w:cs="Arial"/>
      <w:color w:val="000000"/>
      <w:sz w:val="16"/>
      <w:szCs w:val="16"/>
      <w:u w:val="none"/>
    </w:rPr>
  </w:style>
  <w:style w:type="character" w:customStyle="1" w:styleId="11">
    <w:name w:val="font131"/>
    <w:basedOn w:val="6"/>
    <w:qFormat/>
    <w:uiPriority w:val="0"/>
    <w:rPr>
      <w:rFonts w:hint="eastAsia" w:ascii="宋体" w:hAnsi="宋体" w:eastAsia="宋体" w:cs="宋体"/>
      <w:color w:val="000000"/>
      <w:sz w:val="22"/>
      <w:szCs w:val="22"/>
      <w:u w:val="none"/>
    </w:rPr>
  </w:style>
  <w:style w:type="character" w:customStyle="1" w:styleId="12">
    <w:name w:val="font21"/>
    <w:basedOn w:val="6"/>
    <w:qFormat/>
    <w:uiPriority w:val="0"/>
    <w:rPr>
      <w:rFonts w:hint="default" w:ascii="Arial" w:hAnsi="Arial" w:cs="Arial"/>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604</Words>
  <Characters>640</Characters>
  <Lines>0</Lines>
  <Paragraphs>0</Paragraphs>
  <TotalTime>8</TotalTime>
  <ScaleCrop>false</ScaleCrop>
  <LinksUpToDate>false</LinksUpToDate>
  <CharactersWithSpaces>644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2022-10-31T09:52:00Z</dcterms:created>
  <dc:creator>oyaaaaa</dc:creator>
  <cp:lastModifiedBy>浪迹天涯</cp:lastModifiedBy>
  <dcterms:modified xsi:type="dcterms:W3CDTF">2026-08-18T09:47:12Z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1F4FD259362D495985C4B5D0DFAD5E59_13</vt:lpwstr>
  </property>
  <property fmtid="{D5CDD505-2E9C-101B-9397-08002B2CF9AE}" pid="4" name="KSOTemplateDocerSaveRecord">
    <vt:lpwstr>eyJoZGlkIjoiYTYzMjA4MjUzYzYwZjM3NWUzOTJiOGJmOTk3NTVmY2EiLCJ1c2VySWQiOiIzMzQxMTA3ODMifQ==</vt:lpwstr>
  </property>
</Properties>
</file>